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7F065A" w14:textId="789C8D7E" w:rsidR="00E37936" w:rsidRPr="006B63AD" w:rsidRDefault="00E37936" w:rsidP="3FF5CB3D">
      <w:pPr>
        <w:rPr>
          <w:b/>
          <w:bCs/>
        </w:rPr>
      </w:pPr>
      <w:r w:rsidRPr="006B63AD">
        <w:rPr>
          <w:rFonts w:cstheme="minorHAnsi"/>
          <w:b/>
          <w:bCs/>
          <w:noProof/>
          <w:lang w:val="en-IE" w:eastAsia="en-IE"/>
        </w:rPr>
        <w:drawing>
          <wp:inline distT="0" distB="0" distL="0" distR="0" wp14:anchorId="2315697F" wp14:editId="60EB6F76">
            <wp:extent cx="2697843" cy="697117"/>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506" cy="703490"/>
                    </a:xfrm>
                    <a:prstGeom prst="rect">
                      <a:avLst/>
                    </a:prstGeom>
                    <a:noFill/>
                    <a:ln>
                      <a:noFill/>
                    </a:ln>
                  </pic:spPr>
                </pic:pic>
              </a:graphicData>
            </a:graphic>
          </wp:inline>
        </w:drawing>
      </w:r>
    </w:p>
    <w:p w14:paraId="7F0763D2" w14:textId="3C552030" w:rsidR="00947165" w:rsidRPr="006B63AD" w:rsidRDefault="00947165" w:rsidP="00947165">
      <w:pPr>
        <w:pStyle w:val="Default"/>
        <w:rPr>
          <w:rFonts w:asciiTheme="minorHAnsi" w:hAnsiTheme="minorHAnsi" w:cstheme="minorHAnsi"/>
          <w:sz w:val="48"/>
          <w:szCs w:val="48"/>
        </w:rPr>
      </w:pPr>
    </w:p>
    <w:p w14:paraId="28C0A79B" w14:textId="77777777" w:rsidR="00EB2BF3" w:rsidRPr="006B63AD" w:rsidRDefault="00EB2BF3" w:rsidP="00947165">
      <w:pPr>
        <w:pStyle w:val="Default"/>
        <w:rPr>
          <w:rFonts w:asciiTheme="minorHAnsi" w:hAnsiTheme="minorHAnsi" w:cstheme="minorHAnsi"/>
          <w:sz w:val="48"/>
          <w:szCs w:val="48"/>
        </w:rPr>
      </w:pPr>
    </w:p>
    <w:p w14:paraId="598D5BA2" w14:textId="4BADB685" w:rsidR="00947165" w:rsidRPr="006B63AD" w:rsidRDefault="00947165" w:rsidP="00947165">
      <w:pPr>
        <w:pStyle w:val="Default"/>
        <w:rPr>
          <w:rFonts w:asciiTheme="minorHAnsi" w:hAnsiTheme="minorHAnsi" w:cstheme="minorHAnsi"/>
          <w:color w:val="2F5496" w:themeColor="accent1" w:themeShade="BF"/>
          <w:sz w:val="90"/>
          <w:szCs w:val="90"/>
        </w:rPr>
      </w:pPr>
      <w:r w:rsidRPr="006B63AD">
        <w:rPr>
          <w:rFonts w:asciiTheme="minorHAnsi" w:hAnsiTheme="minorHAnsi" w:cstheme="minorHAnsi"/>
          <w:color w:val="2F5496" w:themeColor="accent1" w:themeShade="BF"/>
        </w:rPr>
        <w:t xml:space="preserve"> </w:t>
      </w:r>
      <w:r w:rsidRPr="006B63AD">
        <w:rPr>
          <w:rFonts w:asciiTheme="minorHAnsi" w:hAnsiTheme="minorHAnsi" w:cstheme="minorHAnsi"/>
          <w:color w:val="2F5496" w:themeColor="accent1" w:themeShade="BF"/>
          <w:sz w:val="90"/>
          <w:szCs w:val="90"/>
        </w:rPr>
        <w:t xml:space="preserve">The Support Scheme for Renewable Heat </w:t>
      </w:r>
    </w:p>
    <w:p w14:paraId="623FDD16" w14:textId="77777777" w:rsidR="0003216B" w:rsidRPr="006B63AD" w:rsidRDefault="0003216B" w:rsidP="00947165">
      <w:pPr>
        <w:pStyle w:val="Default"/>
        <w:rPr>
          <w:rFonts w:asciiTheme="minorHAnsi" w:hAnsiTheme="minorHAnsi" w:cstheme="minorHAnsi"/>
          <w:color w:val="2F5496" w:themeColor="accent1" w:themeShade="BF"/>
          <w:sz w:val="90"/>
          <w:szCs w:val="90"/>
        </w:rPr>
      </w:pPr>
    </w:p>
    <w:p w14:paraId="6CEFD205" w14:textId="683AA5BC" w:rsidR="00DB7EFF" w:rsidRPr="006B63AD" w:rsidRDefault="00DB7EFF" w:rsidP="00947165">
      <w:pPr>
        <w:rPr>
          <w:color w:val="00CC99"/>
          <w:sz w:val="90"/>
          <w:szCs w:val="90"/>
        </w:rPr>
      </w:pPr>
      <w:r w:rsidRPr="3E746892">
        <w:rPr>
          <w:color w:val="00CC99"/>
          <w:sz w:val="90"/>
          <w:szCs w:val="90"/>
        </w:rPr>
        <w:t xml:space="preserve">Design Report </w:t>
      </w:r>
      <w:r w:rsidR="3652F37B" w:rsidRPr="3E746892">
        <w:rPr>
          <w:color w:val="00CC99"/>
          <w:sz w:val="90"/>
          <w:szCs w:val="90"/>
        </w:rPr>
        <w:t>-</w:t>
      </w:r>
      <w:r w:rsidR="1B3AE614" w:rsidRPr="3E746892">
        <w:rPr>
          <w:color w:val="00CC99"/>
          <w:sz w:val="90"/>
          <w:szCs w:val="90"/>
        </w:rPr>
        <w:t>Guidance</w:t>
      </w:r>
      <w:r w:rsidR="00947165" w:rsidRPr="3E746892">
        <w:rPr>
          <w:color w:val="00CC99"/>
          <w:sz w:val="90"/>
          <w:szCs w:val="90"/>
        </w:rPr>
        <w:t xml:space="preserve"> </w:t>
      </w:r>
    </w:p>
    <w:p w14:paraId="64A416CE" w14:textId="5943A868" w:rsidR="00204B23" w:rsidRDefault="00DB7EFF" w:rsidP="00947165">
      <w:pPr>
        <w:rPr>
          <w:rFonts w:cstheme="minorHAnsi"/>
          <w:color w:val="00CC99"/>
          <w:sz w:val="90"/>
          <w:szCs w:val="90"/>
        </w:rPr>
      </w:pPr>
      <w:r w:rsidRPr="006B63AD">
        <w:rPr>
          <w:rFonts w:cstheme="minorHAnsi"/>
          <w:color w:val="00CC99"/>
          <w:sz w:val="90"/>
          <w:szCs w:val="90"/>
        </w:rPr>
        <w:t>(</w:t>
      </w:r>
      <w:r w:rsidR="0002767F">
        <w:rPr>
          <w:rFonts w:cstheme="minorHAnsi"/>
          <w:color w:val="00CC99"/>
          <w:sz w:val="90"/>
          <w:szCs w:val="90"/>
        </w:rPr>
        <w:t>Tariff</w:t>
      </w:r>
      <w:r w:rsidR="00C408A0">
        <w:rPr>
          <w:rFonts w:cstheme="minorHAnsi"/>
          <w:color w:val="00CC99"/>
          <w:sz w:val="90"/>
          <w:szCs w:val="90"/>
        </w:rPr>
        <w:t xml:space="preserve"> scheme</w:t>
      </w:r>
      <w:r w:rsidRPr="006B63AD">
        <w:rPr>
          <w:rFonts w:cstheme="minorHAnsi"/>
          <w:color w:val="00CC99"/>
          <w:sz w:val="90"/>
          <w:szCs w:val="90"/>
        </w:rPr>
        <w:t>)</w:t>
      </w:r>
    </w:p>
    <w:p w14:paraId="13A08795" w14:textId="77777777" w:rsidR="00204B23" w:rsidRDefault="00204B23" w:rsidP="00947165">
      <w:pPr>
        <w:rPr>
          <w:rFonts w:cstheme="minorHAnsi"/>
          <w:color w:val="00CC99"/>
          <w:sz w:val="90"/>
          <w:szCs w:val="90"/>
        </w:rPr>
      </w:pPr>
    </w:p>
    <w:p w14:paraId="28ED0D31" w14:textId="048DA907" w:rsidR="00E37936" w:rsidRPr="006B63AD" w:rsidRDefault="00204B23" w:rsidP="00947165">
      <w:pPr>
        <w:rPr>
          <w:rFonts w:cstheme="minorHAnsi"/>
          <w:color w:val="00CC99"/>
          <w:sz w:val="90"/>
          <w:szCs w:val="90"/>
        </w:rPr>
      </w:pPr>
      <w:r w:rsidRPr="00204B23">
        <w:rPr>
          <w:rFonts w:cstheme="minorHAnsi"/>
          <w:color w:val="00CC99"/>
          <w:sz w:val="40"/>
          <w:szCs w:val="40"/>
        </w:rPr>
        <w:t xml:space="preserve">Version </w:t>
      </w:r>
      <w:r w:rsidR="00B8244B">
        <w:rPr>
          <w:rFonts w:cstheme="minorHAnsi"/>
          <w:color w:val="00CC99"/>
          <w:sz w:val="40"/>
          <w:szCs w:val="40"/>
        </w:rPr>
        <w:t>8</w:t>
      </w:r>
      <w:r w:rsidRPr="00204B23">
        <w:rPr>
          <w:rFonts w:cstheme="minorHAnsi"/>
          <w:color w:val="00CC99"/>
          <w:sz w:val="40"/>
          <w:szCs w:val="40"/>
        </w:rPr>
        <w:t>, Dec 2021</w:t>
      </w:r>
      <w:r w:rsidR="00E37936" w:rsidRPr="006B63AD">
        <w:rPr>
          <w:rFonts w:cstheme="minorHAnsi"/>
          <w:b/>
          <w:bCs/>
          <w:color w:val="00CC99"/>
        </w:rPr>
        <w:br w:type="page"/>
      </w:r>
    </w:p>
    <w:sdt>
      <w:sdtPr>
        <w:rPr>
          <w:rFonts w:asciiTheme="minorHAnsi" w:eastAsiaTheme="minorHAnsi" w:hAnsiTheme="minorHAnsi" w:cstheme="minorHAnsi"/>
          <w:color w:val="auto"/>
          <w:sz w:val="22"/>
          <w:szCs w:val="22"/>
          <w:lang w:val="en-GB"/>
        </w:rPr>
        <w:id w:val="788090792"/>
        <w:docPartObj>
          <w:docPartGallery w:val="Table of Contents"/>
          <w:docPartUnique/>
        </w:docPartObj>
      </w:sdtPr>
      <w:sdtEndPr>
        <w:rPr>
          <w:b/>
          <w:bCs/>
          <w:noProof/>
        </w:rPr>
      </w:sdtEndPr>
      <w:sdtContent>
        <w:p w14:paraId="6A793E3F" w14:textId="3980B972" w:rsidR="00EB2BF3" w:rsidRDefault="00EB2BF3">
          <w:pPr>
            <w:pStyle w:val="TOCHeading"/>
            <w:rPr>
              <w:rFonts w:asciiTheme="minorHAnsi" w:hAnsiTheme="minorHAnsi" w:cstheme="minorHAnsi"/>
              <w:b/>
              <w:bCs/>
            </w:rPr>
          </w:pPr>
          <w:r w:rsidRPr="00583B99">
            <w:rPr>
              <w:rFonts w:asciiTheme="minorHAnsi" w:hAnsiTheme="minorHAnsi" w:cstheme="minorHAnsi"/>
              <w:b/>
              <w:bCs/>
            </w:rPr>
            <w:t>Contents</w:t>
          </w:r>
        </w:p>
        <w:p w14:paraId="1A570FE0" w14:textId="77777777" w:rsidR="00583B99" w:rsidRPr="00583B99" w:rsidRDefault="00583B99" w:rsidP="00583B99">
          <w:pPr>
            <w:rPr>
              <w:lang w:val="en-US"/>
            </w:rPr>
          </w:pPr>
        </w:p>
        <w:p w14:paraId="7C7329F7" w14:textId="799C0387" w:rsidR="008C20FC" w:rsidRDefault="00EB2BF3" w:rsidP="6442220E">
          <w:pPr>
            <w:pStyle w:val="TOC1"/>
            <w:tabs>
              <w:tab w:val="right" w:leader="dot" w:pos="9016"/>
            </w:tabs>
            <w:rPr>
              <w:rFonts w:eastAsiaTheme="minorEastAsia"/>
              <w:noProof/>
              <w:lang w:val="de-DE" w:eastAsia="ja-JP"/>
            </w:rPr>
          </w:pPr>
          <w:r w:rsidRPr="00583B99">
            <w:rPr>
              <w:color w:val="000000" w:themeColor="text1"/>
            </w:rPr>
            <w:fldChar w:fldCharType="begin"/>
          </w:r>
          <w:r w:rsidRPr="6442220E">
            <w:rPr>
              <w:color w:val="000000" w:themeColor="text1"/>
            </w:rPr>
            <w:instrText xml:space="preserve"> TOC \o "1-3" \h \z \u </w:instrText>
          </w:r>
          <w:r w:rsidRPr="00583B99">
            <w:rPr>
              <w:color w:val="000000" w:themeColor="text1"/>
            </w:rPr>
            <w:fldChar w:fldCharType="separate"/>
          </w:r>
          <w:hyperlink w:anchor="_Toc86381234" w:history="1">
            <w:r w:rsidR="008C20FC" w:rsidRPr="6442220E">
              <w:rPr>
                <w:rStyle w:val="Hyperlink"/>
                <w:b/>
                <w:bCs/>
                <w:noProof/>
              </w:rPr>
              <w:t>Introduction</w:t>
            </w:r>
            <w:r>
              <w:tab/>
            </w:r>
            <w:r w:rsidRPr="6442220E">
              <w:rPr>
                <w:noProof/>
              </w:rPr>
              <w:fldChar w:fldCharType="begin"/>
            </w:r>
            <w:r w:rsidRPr="6442220E">
              <w:rPr>
                <w:noProof/>
              </w:rPr>
              <w:instrText xml:space="preserve"> PAGEREF _Toc86381234 \h </w:instrText>
            </w:r>
            <w:r w:rsidRPr="6442220E">
              <w:rPr>
                <w:noProof/>
              </w:rPr>
            </w:r>
            <w:r w:rsidRPr="6442220E">
              <w:rPr>
                <w:noProof/>
              </w:rPr>
              <w:fldChar w:fldCharType="separate"/>
            </w:r>
            <w:r w:rsidR="008C20FC">
              <w:rPr>
                <w:noProof/>
                <w:webHidden/>
              </w:rPr>
              <w:t>3</w:t>
            </w:r>
            <w:r w:rsidRPr="6442220E">
              <w:rPr>
                <w:noProof/>
              </w:rPr>
              <w:fldChar w:fldCharType="end"/>
            </w:r>
          </w:hyperlink>
        </w:p>
        <w:p w14:paraId="691DE2A3" w14:textId="450D201F" w:rsidR="008C20FC" w:rsidRDefault="00105632" w:rsidP="6442220E">
          <w:pPr>
            <w:pStyle w:val="TOC1"/>
            <w:tabs>
              <w:tab w:val="right" w:leader="dot" w:pos="9016"/>
            </w:tabs>
            <w:rPr>
              <w:rFonts w:eastAsiaTheme="minorEastAsia"/>
              <w:noProof/>
              <w:lang w:val="de-DE" w:eastAsia="ja-JP"/>
            </w:rPr>
          </w:pPr>
          <w:hyperlink w:anchor="_Toc86381235" w:history="1">
            <w:r w:rsidR="008C20FC" w:rsidRPr="6442220E">
              <w:rPr>
                <w:rStyle w:val="Hyperlink"/>
                <w:b/>
                <w:bCs/>
                <w:noProof/>
              </w:rPr>
              <w:t>The Design Report</w:t>
            </w:r>
            <w:r w:rsidR="008C20FC">
              <w:tab/>
            </w:r>
            <w:r w:rsidR="008C20FC" w:rsidRPr="6442220E">
              <w:rPr>
                <w:noProof/>
              </w:rPr>
              <w:fldChar w:fldCharType="begin"/>
            </w:r>
            <w:r w:rsidR="008C20FC" w:rsidRPr="6442220E">
              <w:rPr>
                <w:noProof/>
              </w:rPr>
              <w:instrText xml:space="preserve"> PAGEREF _Toc86381235 \h </w:instrText>
            </w:r>
            <w:r w:rsidR="008C20FC" w:rsidRPr="6442220E">
              <w:rPr>
                <w:noProof/>
              </w:rPr>
            </w:r>
            <w:r w:rsidR="008C20FC" w:rsidRPr="6442220E">
              <w:rPr>
                <w:noProof/>
              </w:rPr>
              <w:fldChar w:fldCharType="separate"/>
            </w:r>
            <w:r w:rsidR="008C20FC">
              <w:rPr>
                <w:noProof/>
                <w:webHidden/>
              </w:rPr>
              <w:t>4</w:t>
            </w:r>
            <w:r w:rsidR="008C20FC" w:rsidRPr="6442220E">
              <w:rPr>
                <w:noProof/>
              </w:rPr>
              <w:fldChar w:fldCharType="end"/>
            </w:r>
          </w:hyperlink>
        </w:p>
        <w:p w14:paraId="3A8C756F" w14:textId="0F2A8667" w:rsidR="008C20FC" w:rsidRDefault="00105632" w:rsidP="6442220E">
          <w:pPr>
            <w:pStyle w:val="TOC2"/>
            <w:tabs>
              <w:tab w:val="left" w:pos="660"/>
              <w:tab w:val="right" w:leader="dot" w:pos="9016"/>
            </w:tabs>
            <w:rPr>
              <w:rFonts w:eastAsiaTheme="minorEastAsia"/>
              <w:noProof/>
              <w:lang w:val="de-DE" w:eastAsia="ja-JP"/>
            </w:rPr>
          </w:pPr>
          <w:hyperlink w:anchor="_Toc86381236" w:history="1">
            <w:r w:rsidR="008C20FC" w:rsidRPr="6442220E">
              <w:rPr>
                <w:rStyle w:val="Hyperlink"/>
                <w:b/>
                <w:bCs/>
                <w:noProof/>
              </w:rPr>
              <w:t>1.</w:t>
            </w:r>
            <w:r w:rsidR="008C20FC">
              <w:tab/>
            </w:r>
            <w:r w:rsidR="008C20FC" w:rsidRPr="00F2155A">
              <w:rPr>
                <w:rStyle w:val="Hyperlink"/>
                <w:b/>
                <w:bCs/>
                <w:noProof/>
              </w:rPr>
              <w:t>Details of Design Engineer*</w:t>
            </w:r>
            <w:r w:rsidR="008C20FC">
              <w:tab/>
            </w:r>
            <w:r w:rsidR="008C20FC" w:rsidRPr="6442220E">
              <w:rPr>
                <w:noProof/>
              </w:rPr>
              <w:fldChar w:fldCharType="begin"/>
            </w:r>
            <w:r w:rsidR="008C20FC" w:rsidRPr="6442220E">
              <w:rPr>
                <w:noProof/>
              </w:rPr>
              <w:instrText xml:space="preserve"> PAGEREF _Toc86381236 \h </w:instrText>
            </w:r>
            <w:r w:rsidR="008C20FC" w:rsidRPr="6442220E">
              <w:rPr>
                <w:noProof/>
              </w:rPr>
            </w:r>
            <w:r w:rsidR="008C20FC" w:rsidRPr="6442220E">
              <w:rPr>
                <w:noProof/>
              </w:rPr>
              <w:fldChar w:fldCharType="separate"/>
            </w:r>
            <w:r w:rsidR="008C20FC">
              <w:rPr>
                <w:noProof/>
                <w:webHidden/>
              </w:rPr>
              <w:t>4</w:t>
            </w:r>
            <w:r w:rsidR="008C20FC" w:rsidRPr="6442220E">
              <w:rPr>
                <w:noProof/>
              </w:rPr>
              <w:fldChar w:fldCharType="end"/>
            </w:r>
          </w:hyperlink>
        </w:p>
        <w:p w14:paraId="39820495" w14:textId="2239701C" w:rsidR="008C20FC" w:rsidRDefault="00105632" w:rsidP="6442220E">
          <w:pPr>
            <w:pStyle w:val="TOC3"/>
            <w:tabs>
              <w:tab w:val="left" w:pos="1100"/>
              <w:tab w:val="right" w:leader="dot" w:pos="9016"/>
            </w:tabs>
            <w:rPr>
              <w:rFonts w:eastAsiaTheme="minorEastAsia"/>
              <w:noProof/>
              <w:lang w:val="de-DE" w:eastAsia="ja-JP"/>
            </w:rPr>
          </w:pPr>
          <w:hyperlink w:anchor="_Toc86381237" w:history="1">
            <w:r w:rsidR="008C20FC" w:rsidRPr="6442220E">
              <w:rPr>
                <w:rStyle w:val="Hyperlink"/>
                <w:noProof/>
              </w:rPr>
              <w:t>1.1</w:t>
            </w:r>
            <w:r w:rsidR="008C20FC">
              <w:tab/>
            </w:r>
            <w:r w:rsidR="008C20FC" w:rsidRPr="6442220E">
              <w:rPr>
                <w:rStyle w:val="Hyperlink"/>
                <w:noProof/>
              </w:rPr>
              <w:t>Credentials of Design Engineer</w:t>
            </w:r>
            <w:r w:rsidR="008C20FC">
              <w:tab/>
            </w:r>
            <w:r w:rsidR="008C20FC" w:rsidRPr="6442220E">
              <w:rPr>
                <w:noProof/>
              </w:rPr>
              <w:fldChar w:fldCharType="begin"/>
            </w:r>
            <w:r w:rsidR="008C20FC" w:rsidRPr="6442220E">
              <w:rPr>
                <w:noProof/>
              </w:rPr>
              <w:instrText xml:space="preserve"> PAGEREF _Toc86381237 \h </w:instrText>
            </w:r>
            <w:r w:rsidR="008C20FC" w:rsidRPr="6442220E">
              <w:rPr>
                <w:noProof/>
              </w:rPr>
            </w:r>
            <w:r w:rsidR="008C20FC" w:rsidRPr="6442220E">
              <w:rPr>
                <w:noProof/>
              </w:rPr>
              <w:fldChar w:fldCharType="separate"/>
            </w:r>
            <w:r w:rsidR="008C20FC">
              <w:rPr>
                <w:noProof/>
                <w:webHidden/>
              </w:rPr>
              <w:t>4</w:t>
            </w:r>
            <w:r w:rsidR="008C20FC" w:rsidRPr="6442220E">
              <w:rPr>
                <w:noProof/>
              </w:rPr>
              <w:fldChar w:fldCharType="end"/>
            </w:r>
          </w:hyperlink>
        </w:p>
        <w:p w14:paraId="4BF69920" w14:textId="24D977CE" w:rsidR="008C20FC" w:rsidRDefault="00105632" w:rsidP="6442220E">
          <w:pPr>
            <w:pStyle w:val="TOC3"/>
            <w:tabs>
              <w:tab w:val="left" w:pos="1100"/>
              <w:tab w:val="right" w:leader="dot" w:pos="9016"/>
            </w:tabs>
            <w:rPr>
              <w:rFonts w:eastAsiaTheme="minorEastAsia"/>
              <w:noProof/>
              <w:lang w:val="de-DE" w:eastAsia="ja-JP"/>
            </w:rPr>
          </w:pPr>
          <w:hyperlink w:anchor="_Toc86381238" w:history="1">
            <w:r w:rsidR="008C20FC" w:rsidRPr="6442220E">
              <w:rPr>
                <w:rStyle w:val="Hyperlink"/>
                <w:noProof/>
                <w:lang w:eastAsia="en-GB"/>
              </w:rPr>
              <w:t>1.2</w:t>
            </w:r>
            <w:r w:rsidR="008C20FC">
              <w:tab/>
            </w:r>
            <w:r w:rsidR="008C20FC" w:rsidRPr="6442220E">
              <w:rPr>
                <w:rStyle w:val="Hyperlink"/>
                <w:noProof/>
              </w:rPr>
              <w:t>Appointment and Commitment of Design Engineer</w:t>
            </w:r>
            <w:r w:rsidR="008C20FC">
              <w:tab/>
            </w:r>
            <w:r w:rsidR="008C20FC" w:rsidRPr="6442220E">
              <w:rPr>
                <w:noProof/>
              </w:rPr>
              <w:fldChar w:fldCharType="begin"/>
            </w:r>
            <w:r w:rsidR="008C20FC" w:rsidRPr="6442220E">
              <w:rPr>
                <w:noProof/>
              </w:rPr>
              <w:instrText xml:space="preserve"> PAGEREF _Toc86381238 \h </w:instrText>
            </w:r>
            <w:r w:rsidR="008C20FC" w:rsidRPr="6442220E">
              <w:rPr>
                <w:noProof/>
              </w:rPr>
            </w:r>
            <w:r w:rsidR="008C20FC" w:rsidRPr="6442220E">
              <w:rPr>
                <w:noProof/>
              </w:rPr>
              <w:fldChar w:fldCharType="separate"/>
            </w:r>
            <w:r w:rsidR="008C20FC">
              <w:rPr>
                <w:noProof/>
                <w:webHidden/>
              </w:rPr>
              <w:t>4</w:t>
            </w:r>
            <w:r w:rsidR="008C20FC" w:rsidRPr="6442220E">
              <w:rPr>
                <w:noProof/>
              </w:rPr>
              <w:fldChar w:fldCharType="end"/>
            </w:r>
          </w:hyperlink>
        </w:p>
        <w:p w14:paraId="4E5D4807" w14:textId="2F785FCC" w:rsidR="008C20FC" w:rsidRDefault="00105632" w:rsidP="6442220E">
          <w:pPr>
            <w:pStyle w:val="TOC2"/>
            <w:tabs>
              <w:tab w:val="left" w:pos="660"/>
              <w:tab w:val="right" w:leader="dot" w:pos="9016"/>
            </w:tabs>
            <w:rPr>
              <w:rFonts w:eastAsiaTheme="minorEastAsia"/>
              <w:noProof/>
              <w:lang w:val="de-DE" w:eastAsia="ja-JP"/>
            </w:rPr>
          </w:pPr>
          <w:hyperlink w:anchor="_Toc86381239" w:history="1">
            <w:r w:rsidR="008C20FC" w:rsidRPr="6442220E">
              <w:rPr>
                <w:rStyle w:val="Hyperlink"/>
                <w:b/>
                <w:bCs/>
                <w:noProof/>
              </w:rPr>
              <w:t>2.</w:t>
            </w:r>
            <w:r w:rsidR="008C20FC">
              <w:tab/>
            </w:r>
            <w:r w:rsidR="008C20FC" w:rsidRPr="6442220E">
              <w:rPr>
                <w:rStyle w:val="Hyperlink"/>
                <w:b/>
                <w:bCs/>
                <w:noProof/>
              </w:rPr>
              <w:t>Executive summary (brief overview of the project)</w:t>
            </w:r>
            <w:r w:rsidR="008C20FC">
              <w:tab/>
            </w:r>
            <w:r w:rsidR="008C20FC" w:rsidRPr="6442220E">
              <w:rPr>
                <w:noProof/>
              </w:rPr>
              <w:fldChar w:fldCharType="begin"/>
            </w:r>
            <w:r w:rsidR="008C20FC" w:rsidRPr="6442220E">
              <w:rPr>
                <w:noProof/>
              </w:rPr>
              <w:instrText xml:space="preserve"> PAGEREF _Toc86381239 \h </w:instrText>
            </w:r>
            <w:r w:rsidR="008C20FC" w:rsidRPr="6442220E">
              <w:rPr>
                <w:noProof/>
              </w:rPr>
            </w:r>
            <w:r w:rsidR="008C20FC" w:rsidRPr="6442220E">
              <w:rPr>
                <w:noProof/>
              </w:rPr>
              <w:fldChar w:fldCharType="separate"/>
            </w:r>
            <w:r w:rsidR="008C20FC">
              <w:rPr>
                <w:noProof/>
                <w:webHidden/>
              </w:rPr>
              <w:t>4</w:t>
            </w:r>
            <w:r w:rsidR="008C20FC" w:rsidRPr="6442220E">
              <w:rPr>
                <w:noProof/>
              </w:rPr>
              <w:fldChar w:fldCharType="end"/>
            </w:r>
          </w:hyperlink>
        </w:p>
        <w:p w14:paraId="6BA1017E" w14:textId="27F01BA0" w:rsidR="008C20FC" w:rsidRDefault="00105632" w:rsidP="6442220E">
          <w:pPr>
            <w:pStyle w:val="TOC3"/>
            <w:tabs>
              <w:tab w:val="right" w:leader="dot" w:pos="9016"/>
            </w:tabs>
            <w:rPr>
              <w:rFonts w:eastAsiaTheme="minorEastAsia"/>
              <w:noProof/>
              <w:lang w:val="de-DE" w:eastAsia="ja-JP"/>
            </w:rPr>
          </w:pPr>
          <w:hyperlink w:anchor="_Toc86381240" w:history="1">
            <w:r w:rsidR="008C20FC" w:rsidRPr="6442220E">
              <w:rPr>
                <w:rStyle w:val="Hyperlink"/>
                <w:noProof/>
              </w:rPr>
              <w:t>Description of heat use and heating systems (old and new)</w:t>
            </w:r>
            <w:r w:rsidR="008C20FC">
              <w:tab/>
            </w:r>
            <w:r w:rsidR="008C20FC" w:rsidRPr="6442220E">
              <w:rPr>
                <w:noProof/>
              </w:rPr>
              <w:fldChar w:fldCharType="begin"/>
            </w:r>
            <w:r w:rsidR="008C20FC" w:rsidRPr="6442220E">
              <w:rPr>
                <w:noProof/>
              </w:rPr>
              <w:instrText xml:space="preserve"> PAGEREF _Toc86381240 \h </w:instrText>
            </w:r>
            <w:r w:rsidR="008C20FC" w:rsidRPr="6442220E">
              <w:rPr>
                <w:noProof/>
              </w:rPr>
            </w:r>
            <w:r w:rsidR="008C20FC" w:rsidRPr="6442220E">
              <w:rPr>
                <w:noProof/>
              </w:rPr>
              <w:fldChar w:fldCharType="separate"/>
            </w:r>
            <w:r w:rsidR="008C20FC">
              <w:rPr>
                <w:noProof/>
                <w:webHidden/>
              </w:rPr>
              <w:t>4</w:t>
            </w:r>
            <w:r w:rsidR="008C20FC" w:rsidRPr="6442220E">
              <w:rPr>
                <w:noProof/>
              </w:rPr>
              <w:fldChar w:fldCharType="end"/>
            </w:r>
          </w:hyperlink>
        </w:p>
        <w:p w14:paraId="1AC32D85" w14:textId="67692C86" w:rsidR="008C20FC" w:rsidRDefault="00105632" w:rsidP="6442220E">
          <w:pPr>
            <w:pStyle w:val="TOC2"/>
            <w:tabs>
              <w:tab w:val="left" w:pos="660"/>
              <w:tab w:val="right" w:leader="dot" w:pos="9016"/>
            </w:tabs>
            <w:rPr>
              <w:rFonts w:eastAsiaTheme="minorEastAsia"/>
              <w:noProof/>
              <w:lang w:val="de-DE" w:eastAsia="ja-JP"/>
            </w:rPr>
          </w:pPr>
          <w:hyperlink w:anchor="_Toc86381241" w:history="1">
            <w:r w:rsidR="008C20FC" w:rsidRPr="6442220E">
              <w:rPr>
                <w:rStyle w:val="Hyperlink"/>
                <w:b/>
                <w:bCs/>
                <w:noProof/>
              </w:rPr>
              <w:t>3.</w:t>
            </w:r>
            <w:r w:rsidR="008C20FC">
              <w:tab/>
            </w:r>
            <w:r w:rsidR="008C20FC" w:rsidRPr="6442220E">
              <w:rPr>
                <w:rStyle w:val="Hyperlink"/>
                <w:b/>
                <w:bCs/>
                <w:noProof/>
              </w:rPr>
              <w:t>Description of Scope of Works</w:t>
            </w:r>
            <w:r w:rsidR="008C20FC">
              <w:tab/>
            </w:r>
            <w:r w:rsidR="008C20FC" w:rsidRPr="6442220E">
              <w:rPr>
                <w:noProof/>
              </w:rPr>
              <w:fldChar w:fldCharType="begin"/>
            </w:r>
            <w:r w:rsidR="008C20FC" w:rsidRPr="6442220E">
              <w:rPr>
                <w:noProof/>
              </w:rPr>
              <w:instrText xml:space="preserve"> PAGEREF _Toc86381241 \h </w:instrText>
            </w:r>
            <w:r w:rsidR="008C20FC" w:rsidRPr="6442220E">
              <w:rPr>
                <w:noProof/>
              </w:rPr>
            </w:r>
            <w:r w:rsidR="008C20FC" w:rsidRPr="6442220E">
              <w:rPr>
                <w:noProof/>
              </w:rPr>
              <w:fldChar w:fldCharType="separate"/>
            </w:r>
            <w:r w:rsidR="008C20FC">
              <w:rPr>
                <w:noProof/>
                <w:webHidden/>
              </w:rPr>
              <w:t>5</w:t>
            </w:r>
            <w:r w:rsidR="008C20FC" w:rsidRPr="6442220E">
              <w:rPr>
                <w:noProof/>
              </w:rPr>
              <w:fldChar w:fldCharType="end"/>
            </w:r>
          </w:hyperlink>
        </w:p>
        <w:p w14:paraId="4CB60CC6" w14:textId="21B48E25" w:rsidR="008C20FC" w:rsidRDefault="00105632" w:rsidP="6442220E">
          <w:pPr>
            <w:pStyle w:val="TOC3"/>
            <w:tabs>
              <w:tab w:val="left" w:pos="1100"/>
              <w:tab w:val="right" w:leader="dot" w:pos="9016"/>
            </w:tabs>
            <w:rPr>
              <w:rFonts w:eastAsiaTheme="minorEastAsia"/>
              <w:noProof/>
              <w:lang w:val="de-DE" w:eastAsia="ja-JP"/>
            </w:rPr>
          </w:pPr>
          <w:hyperlink w:anchor="_Toc86381242" w:history="1">
            <w:r w:rsidR="008C20FC" w:rsidRPr="6442220E">
              <w:rPr>
                <w:rStyle w:val="Hyperlink"/>
                <w:noProof/>
              </w:rPr>
              <w:t>3.1</w:t>
            </w:r>
            <w:r w:rsidR="008C20FC">
              <w:tab/>
            </w:r>
            <w:r w:rsidR="008C20FC" w:rsidRPr="6442220E">
              <w:rPr>
                <w:rStyle w:val="Hyperlink"/>
                <w:noProof/>
              </w:rPr>
              <w:t>Scope of Works</w:t>
            </w:r>
            <w:r w:rsidR="008C20FC">
              <w:tab/>
            </w:r>
            <w:r w:rsidR="008C20FC" w:rsidRPr="6442220E">
              <w:rPr>
                <w:noProof/>
              </w:rPr>
              <w:fldChar w:fldCharType="begin"/>
            </w:r>
            <w:r w:rsidR="008C20FC" w:rsidRPr="6442220E">
              <w:rPr>
                <w:noProof/>
              </w:rPr>
              <w:instrText xml:space="preserve"> PAGEREF _Toc86381242 \h </w:instrText>
            </w:r>
            <w:r w:rsidR="008C20FC" w:rsidRPr="6442220E">
              <w:rPr>
                <w:noProof/>
              </w:rPr>
            </w:r>
            <w:r w:rsidR="008C20FC" w:rsidRPr="6442220E">
              <w:rPr>
                <w:noProof/>
              </w:rPr>
              <w:fldChar w:fldCharType="separate"/>
            </w:r>
            <w:r w:rsidR="008C20FC">
              <w:rPr>
                <w:noProof/>
                <w:webHidden/>
              </w:rPr>
              <w:t>5</w:t>
            </w:r>
            <w:r w:rsidR="008C20FC" w:rsidRPr="6442220E">
              <w:rPr>
                <w:noProof/>
              </w:rPr>
              <w:fldChar w:fldCharType="end"/>
            </w:r>
          </w:hyperlink>
        </w:p>
        <w:p w14:paraId="7F14F060" w14:textId="439E7BF1" w:rsidR="008C20FC" w:rsidRDefault="00105632" w:rsidP="6442220E">
          <w:pPr>
            <w:pStyle w:val="TOC3"/>
            <w:tabs>
              <w:tab w:val="left" w:pos="1100"/>
              <w:tab w:val="right" w:leader="dot" w:pos="9016"/>
            </w:tabs>
            <w:rPr>
              <w:rFonts w:eastAsiaTheme="minorEastAsia"/>
              <w:noProof/>
              <w:lang w:val="de-DE" w:eastAsia="ja-JP"/>
            </w:rPr>
          </w:pPr>
          <w:hyperlink w:anchor="_Toc86381243" w:history="1">
            <w:r w:rsidR="008C20FC" w:rsidRPr="6442220E">
              <w:rPr>
                <w:rStyle w:val="Hyperlink"/>
                <w:noProof/>
                <w:lang w:eastAsia="en-GB"/>
              </w:rPr>
              <w:t>3.2</w:t>
            </w:r>
            <w:r w:rsidR="008C20FC">
              <w:tab/>
            </w:r>
            <w:r w:rsidR="008C20FC" w:rsidRPr="6442220E">
              <w:rPr>
                <w:rStyle w:val="Hyperlink"/>
                <w:noProof/>
              </w:rPr>
              <w:t>Flues</w:t>
            </w:r>
            <w:r w:rsidR="008C20FC">
              <w:tab/>
            </w:r>
            <w:r w:rsidR="008C20FC" w:rsidRPr="6442220E">
              <w:rPr>
                <w:noProof/>
              </w:rPr>
              <w:fldChar w:fldCharType="begin"/>
            </w:r>
            <w:r w:rsidR="008C20FC" w:rsidRPr="6442220E">
              <w:rPr>
                <w:noProof/>
              </w:rPr>
              <w:instrText xml:space="preserve"> PAGEREF _Toc86381243 \h </w:instrText>
            </w:r>
            <w:r w:rsidR="008C20FC" w:rsidRPr="6442220E">
              <w:rPr>
                <w:noProof/>
              </w:rPr>
            </w:r>
            <w:r w:rsidR="008C20FC" w:rsidRPr="6442220E">
              <w:rPr>
                <w:noProof/>
              </w:rPr>
              <w:fldChar w:fldCharType="separate"/>
            </w:r>
            <w:r w:rsidR="008C20FC">
              <w:rPr>
                <w:noProof/>
                <w:webHidden/>
              </w:rPr>
              <w:t>6</w:t>
            </w:r>
            <w:r w:rsidR="008C20FC" w:rsidRPr="6442220E">
              <w:rPr>
                <w:noProof/>
              </w:rPr>
              <w:fldChar w:fldCharType="end"/>
            </w:r>
          </w:hyperlink>
        </w:p>
        <w:p w14:paraId="61569B05" w14:textId="64BD6ECC" w:rsidR="008C20FC" w:rsidRDefault="00105632" w:rsidP="6442220E">
          <w:pPr>
            <w:pStyle w:val="TOC3"/>
            <w:tabs>
              <w:tab w:val="left" w:pos="1100"/>
              <w:tab w:val="right" w:leader="dot" w:pos="9016"/>
            </w:tabs>
            <w:rPr>
              <w:rFonts w:eastAsiaTheme="minorEastAsia"/>
              <w:noProof/>
              <w:lang w:val="de-DE" w:eastAsia="ja-JP"/>
            </w:rPr>
          </w:pPr>
          <w:hyperlink w:anchor="_Toc86381244" w:history="1">
            <w:r w:rsidR="008C20FC" w:rsidRPr="6442220E">
              <w:rPr>
                <w:rStyle w:val="Hyperlink"/>
                <w:noProof/>
                <w:lang w:eastAsia="en-GB"/>
              </w:rPr>
              <w:t>3.3</w:t>
            </w:r>
            <w:r w:rsidR="008C20FC">
              <w:tab/>
            </w:r>
            <w:r w:rsidR="008C20FC" w:rsidRPr="6442220E">
              <w:rPr>
                <w:rStyle w:val="Hyperlink"/>
                <w:noProof/>
              </w:rPr>
              <w:t>Fuel Storage and unloading back up</w:t>
            </w:r>
            <w:r w:rsidR="008C20FC">
              <w:tab/>
            </w:r>
            <w:r w:rsidR="008C20FC" w:rsidRPr="6442220E">
              <w:rPr>
                <w:noProof/>
              </w:rPr>
              <w:fldChar w:fldCharType="begin"/>
            </w:r>
            <w:r w:rsidR="008C20FC" w:rsidRPr="6442220E">
              <w:rPr>
                <w:noProof/>
              </w:rPr>
              <w:instrText xml:space="preserve"> PAGEREF _Toc86381244 \h </w:instrText>
            </w:r>
            <w:r w:rsidR="008C20FC" w:rsidRPr="6442220E">
              <w:rPr>
                <w:noProof/>
              </w:rPr>
            </w:r>
            <w:r w:rsidR="008C20FC" w:rsidRPr="6442220E">
              <w:rPr>
                <w:noProof/>
              </w:rPr>
              <w:fldChar w:fldCharType="separate"/>
            </w:r>
            <w:r w:rsidR="008C20FC">
              <w:rPr>
                <w:noProof/>
                <w:webHidden/>
              </w:rPr>
              <w:t>6</w:t>
            </w:r>
            <w:r w:rsidR="008C20FC" w:rsidRPr="6442220E">
              <w:rPr>
                <w:noProof/>
              </w:rPr>
              <w:fldChar w:fldCharType="end"/>
            </w:r>
          </w:hyperlink>
        </w:p>
        <w:p w14:paraId="5285EA4E" w14:textId="5538F02D" w:rsidR="008C20FC" w:rsidRDefault="00105632" w:rsidP="6442220E">
          <w:pPr>
            <w:pStyle w:val="TOC3"/>
            <w:tabs>
              <w:tab w:val="left" w:pos="1100"/>
              <w:tab w:val="right" w:leader="dot" w:pos="9016"/>
            </w:tabs>
            <w:rPr>
              <w:rFonts w:eastAsiaTheme="minorEastAsia"/>
              <w:noProof/>
              <w:lang w:val="de-DE" w:eastAsia="ja-JP"/>
            </w:rPr>
          </w:pPr>
          <w:hyperlink w:anchor="_Toc86381245" w:history="1">
            <w:r w:rsidR="008C20FC" w:rsidRPr="6442220E">
              <w:rPr>
                <w:rStyle w:val="Hyperlink"/>
                <w:noProof/>
                <w:lang w:eastAsia="en-GB"/>
              </w:rPr>
              <w:t>3.4</w:t>
            </w:r>
            <w:r w:rsidR="008C20FC">
              <w:tab/>
            </w:r>
            <w:r w:rsidR="008C20FC" w:rsidRPr="6442220E">
              <w:rPr>
                <w:rStyle w:val="Hyperlink"/>
                <w:noProof/>
              </w:rPr>
              <w:t>Estimated Project Costs</w:t>
            </w:r>
            <w:r w:rsidR="008C20FC">
              <w:tab/>
            </w:r>
            <w:r w:rsidR="008C20FC" w:rsidRPr="6442220E">
              <w:rPr>
                <w:noProof/>
              </w:rPr>
              <w:fldChar w:fldCharType="begin"/>
            </w:r>
            <w:r w:rsidR="008C20FC" w:rsidRPr="6442220E">
              <w:rPr>
                <w:noProof/>
              </w:rPr>
              <w:instrText xml:space="preserve"> PAGEREF _Toc86381245 \h </w:instrText>
            </w:r>
            <w:r w:rsidR="008C20FC" w:rsidRPr="6442220E">
              <w:rPr>
                <w:noProof/>
              </w:rPr>
            </w:r>
            <w:r w:rsidR="008C20FC" w:rsidRPr="6442220E">
              <w:rPr>
                <w:noProof/>
              </w:rPr>
              <w:fldChar w:fldCharType="separate"/>
            </w:r>
            <w:r w:rsidR="008C20FC">
              <w:rPr>
                <w:noProof/>
                <w:webHidden/>
              </w:rPr>
              <w:t>6</w:t>
            </w:r>
            <w:r w:rsidR="008C20FC" w:rsidRPr="6442220E">
              <w:rPr>
                <w:noProof/>
              </w:rPr>
              <w:fldChar w:fldCharType="end"/>
            </w:r>
          </w:hyperlink>
        </w:p>
        <w:p w14:paraId="767A83DB" w14:textId="51709D34" w:rsidR="008C20FC" w:rsidRDefault="00105632" w:rsidP="6442220E">
          <w:pPr>
            <w:pStyle w:val="TOC2"/>
            <w:tabs>
              <w:tab w:val="left" w:pos="660"/>
              <w:tab w:val="right" w:leader="dot" w:pos="9016"/>
            </w:tabs>
            <w:rPr>
              <w:rFonts w:eastAsiaTheme="minorEastAsia"/>
              <w:noProof/>
              <w:lang w:val="de-DE" w:eastAsia="ja-JP"/>
            </w:rPr>
          </w:pPr>
          <w:hyperlink w:anchor="_Toc86381246" w:history="1">
            <w:r w:rsidR="008C20FC" w:rsidRPr="6442220E">
              <w:rPr>
                <w:rStyle w:val="Hyperlink"/>
                <w:b/>
                <w:bCs/>
                <w:noProof/>
              </w:rPr>
              <w:t>4.</w:t>
            </w:r>
            <w:r w:rsidR="008C20FC">
              <w:tab/>
            </w:r>
            <w:r w:rsidR="008C20FC" w:rsidRPr="6442220E">
              <w:rPr>
                <w:rStyle w:val="Hyperlink"/>
                <w:b/>
                <w:bCs/>
                <w:noProof/>
              </w:rPr>
              <w:t>Heat Metering</w:t>
            </w:r>
            <w:r w:rsidR="008C20FC">
              <w:tab/>
            </w:r>
            <w:r w:rsidR="008C20FC" w:rsidRPr="6442220E">
              <w:rPr>
                <w:noProof/>
              </w:rPr>
              <w:fldChar w:fldCharType="begin"/>
            </w:r>
            <w:r w:rsidR="008C20FC" w:rsidRPr="6442220E">
              <w:rPr>
                <w:noProof/>
              </w:rPr>
              <w:instrText xml:space="preserve"> PAGEREF _Toc86381246 \h </w:instrText>
            </w:r>
            <w:r w:rsidR="008C20FC" w:rsidRPr="6442220E">
              <w:rPr>
                <w:noProof/>
              </w:rPr>
            </w:r>
            <w:r w:rsidR="008C20FC" w:rsidRPr="6442220E">
              <w:rPr>
                <w:noProof/>
              </w:rPr>
              <w:fldChar w:fldCharType="separate"/>
            </w:r>
            <w:r w:rsidR="008C20FC">
              <w:rPr>
                <w:noProof/>
                <w:webHidden/>
              </w:rPr>
              <w:t>7</w:t>
            </w:r>
            <w:r w:rsidR="008C20FC" w:rsidRPr="6442220E">
              <w:rPr>
                <w:noProof/>
              </w:rPr>
              <w:fldChar w:fldCharType="end"/>
            </w:r>
          </w:hyperlink>
        </w:p>
        <w:p w14:paraId="55215A60" w14:textId="264F109A" w:rsidR="008C20FC" w:rsidRDefault="00105632" w:rsidP="6442220E">
          <w:pPr>
            <w:pStyle w:val="TOC2"/>
            <w:tabs>
              <w:tab w:val="left" w:pos="660"/>
              <w:tab w:val="right" w:leader="dot" w:pos="9016"/>
            </w:tabs>
            <w:rPr>
              <w:rFonts w:eastAsiaTheme="minorEastAsia"/>
              <w:noProof/>
              <w:lang w:val="de-DE" w:eastAsia="ja-JP"/>
            </w:rPr>
          </w:pPr>
          <w:hyperlink w:anchor="_Toc86381247" w:history="1">
            <w:r w:rsidR="008C20FC" w:rsidRPr="6442220E">
              <w:rPr>
                <w:rStyle w:val="Hyperlink"/>
                <w:b/>
                <w:bCs/>
                <w:noProof/>
              </w:rPr>
              <w:t>5.</w:t>
            </w:r>
            <w:r w:rsidR="008C20FC">
              <w:tab/>
            </w:r>
            <w:r w:rsidR="008C20FC" w:rsidRPr="00F2155A">
              <w:rPr>
                <w:rStyle w:val="Hyperlink"/>
                <w:b/>
                <w:bCs/>
                <w:noProof/>
              </w:rPr>
              <w:t>Compliance with Building Regulations</w:t>
            </w:r>
            <w:r w:rsidR="008C20FC">
              <w:tab/>
            </w:r>
            <w:r w:rsidR="008C20FC" w:rsidRPr="6442220E">
              <w:rPr>
                <w:noProof/>
              </w:rPr>
              <w:fldChar w:fldCharType="begin"/>
            </w:r>
            <w:r w:rsidR="008C20FC" w:rsidRPr="6442220E">
              <w:rPr>
                <w:noProof/>
              </w:rPr>
              <w:instrText xml:space="preserve"> PAGEREF _Toc86381247 \h </w:instrText>
            </w:r>
            <w:r w:rsidR="008C20FC" w:rsidRPr="6442220E">
              <w:rPr>
                <w:noProof/>
              </w:rPr>
            </w:r>
            <w:r w:rsidR="008C20FC" w:rsidRPr="6442220E">
              <w:rPr>
                <w:noProof/>
              </w:rPr>
              <w:fldChar w:fldCharType="separate"/>
            </w:r>
            <w:r w:rsidR="008C20FC">
              <w:rPr>
                <w:noProof/>
                <w:webHidden/>
              </w:rPr>
              <w:t>9</w:t>
            </w:r>
            <w:r w:rsidR="008C20FC" w:rsidRPr="6442220E">
              <w:rPr>
                <w:noProof/>
              </w:rPr>
              <w:fldChar w:fldCharType="end"/>
            </w:r>
          </w:hyperlink>
        </w:p>
        <w:p w14:paraId="7B94EB6A" w14:textId="0EFCC5ED" w:rsidR="008C20FC" w:rsidRDefault="00105632" w:rsidP="6442220E">
          <w:pPr>
            <w:pStyle w:val="TOC2"/>
            <w:tabs>
              <w:tab w:val="left" w:pos="660"/>
              <w:tab w:val="right" w:leader="dot" w:pos="9016"/>
            </w:tabs>
            <w:rPr>
              <w:rFonts w:eastAsiaTheme="minorEastAsia"/>
              <w:noProof/>
              <w:lang w:val="de-DE" w:eastAsia="ja-JP"/>
            </w:rPr>
          </w:pPr>
          <w:hyperlink w:anchor="_Toc86381248" w:history="1">
            <w:r w:rsidR="008C20FC" w:rsidRPr="6442220E">
              <w:rPr>
                <w:rStyle w:val="Hyperlink"/>
                <w:b/>
                <w:bCs/>
                <w:noProof/>
              </w:rPr>
              <w:t>6.</w:t>
            </w:r>
            <w:r w:rsidR="008C20FC">
              <w:tab/>
            </w:r>
            <w:r w:rsidR="008C20FC" w:rsidRPr="00F2155A">
              <w:rPr>
                <w:rStyle w:val="Hyperlink"/>
                <w:b/>
                <w:bCs/>
                <w:noProof/>
              </w:rPr>
              <w:t>Compliance with Relevant Health and Safety Regulations</w:t>
            </w:r>
            <w:r w:rsidR="008C20FC">
              <w:tab/>
            </w:r>
            <w:r w:rsidR="008C20FC" w:rsidRPr="6442220E">
              <w:rPr>
                <w:noProof/>
              </w:rPr>
              <w:fldChar w:fldCharType="begin"/>
            </w:r>
            <w:r w:rsidR="008C20FC" w:rsidRPr="6442220E">
              <w:rPr>
                <w:noProof/>
              </w:rPr>
              <w:instrText xml:space="preserve"> PAGEREF _Toc86381248 \h </w:instrText>
            </w:r>
            <w:r w:rsidR="008C20FC" w:rsidRPr="6442220E">
              <w:rPr>
                <w:noProof/>
              </w:rPr>
            </w:r>
            <w:r w:rsidR="008C20FC" w:rsidRPr="6442220E">
              <w:rPr>
                <w:noProof/>
              </w:rPr>
              <w:fldChar w:fldCharType="separate"/>
            </w:r>
            <w:r w:rsidR="008C20FC">
              <w:rPr>
                <w:noProof/>
                <w:webHidden/>
              </w:rPr>
              <w:t>9</w:t>
            </w:r>
            <w:r w:rsidR="008C20FC" w:rsidRPr="6442220E">
              <w:rPr>
                <w:noProof/>
              </w:rPr>
              <w:fldChar w:fldCharType="end"/>
            </w:r>
          </w:hyperlink>
        </w:p>
        <w:p w14:paraId="1B1839D8" w14:textId="4822E5C0" w:rsidR="008C20FC" w:rsidRDefault="00105632" w:rsidP="6442220E">
          <w:pPr>
            <w:pStyle w:val="TOC2"/>
            <w:tabs>
              <w:tab w:val="left" w:pos="660"/>
              <w:tab w:val="right" w:leader="dot" w:pos="9016"/>
            </w:tabs>
            <w:rPr>
              <w:rFonts w:eastAsiaTheme="minorEastAsia"/>
              <w:noProof/>
              <w:lang w:val="de-DE" w:eastAsia="ja-JP"/>
            </w:rPr>
          </w:pPr>
          <w:hyperlink w:anchor="_Toc86381249" w:history="1">
            <w:r w:rsidR="008C20FC" w:rsidRPr="6442220E">
              <w:rPr>
                <w:rStyle w:val="Hyperlink"/>
                <w:b/>
                <w:bCs/>
                <w:noProof/>
              </w:rPr>
              <w:t>7.</w:t>
            </w:r>
            <w:r w:rsidR="008C20FC">
              <w:tab/>
            </w:r>
            <w:r w:rsidR="008C20FC" w:rsidRPr="00F2155A">
              <w:rPr>
                <w:rStyle w:val="Hyperlink"/>
                <w:b/>
                <w:bCs/>
                <w:noProof/>
              </w:rPr>
              <w:t>Compliance with Relevant Fire Safety Regulations</w:t>
            </w:r>
            <w:r w:rsidR="008C20FC">
              <w:tab/>
            </w:r>
            <w:r w:rsidR="008C20FC" w:rsidRPr="6442220E">
              <w:rPr>
                <w:noProof/>
              </w:rPr>
              <w:fldChar w:fldCharType="begin"/>
            </w:r>
            <w:r w:rsidR="008C20FC" w:rsidRPr="6442220E">
              <w:rPr>
                <w:noProof/>
              </w:rPr>
              <w:instrText xml:space="preserve"> PAGEREF _Toc86381249 \h </w:instrText>
            </w:r>
            <w:r w:rsidR="008C20FC" w:rsidRPr="6442220E">
              <w:rPr>
                <w:noProof/>
              </w:rPr>
            </w:r>
            <w:r w:rsidR="008C20FC" w:rsidRPr="6442220E">
              <w:rPr>
                <w:noProof/>
              </w:rPr>
              <w:fldChar w:fldCharType="separate"/>
            </w:r>
            <w:r w:rsidR="008C20FC">
              <w:rPr>
                <w:noProof/>
                <w:webHidden/>
              </w:rPr>
              <w:t>10</w:t>
            </w:r>
            <w:r w:rsidR="008C20FC" w:rsidRPr="6442220E">
              <w:rPr>
                <w:noProof/>
              </w:rPr>
              <w:fldChar w:fldCharType="end"/>
            </w:r>
          </w:hyperlink>
        </w:p>
        <w:p w14:paraId="0B6FE286" w14:textId="2AEA74AB" w:rsidR="008C20FC" w:rsidRDefault="00105632" w:rsidP="6442220E">
          <w:pPr>
            <w:pStyle w:val="TOC2"/>
            <w:tabs>
              <w:tab w:val="left" w:pos="660"/>
              <w:tab w:val="right" w:leader="dot" w:pos="9016"/>
            </w:tabs>
            <w:rPr>
              <w:rFonts w:eastAsiaTheme="minorEastAsia"/>
              <w:noProof/>
              <w:lang w:val="de-DE" w:eastAsia="ja-JP"/>
            </w:rPr>
          </w:pPr>
          <w:hyperlink w:anchor="_Toc86381250" w:history="1">
            <w:r w:rsidR="008C20FC" w:rsidRPr="6442220E">
              <w:rPr>
                <w:rStyle w:val="Hyperlink"/>
                <w:b/>
                <w:bCs/>
                <w:noProof/>
              </w:rPr>
              <w:t>8.</w:t>
            </w:r>
            <w:r w:rsidR="008C20FC">
              <w:tab/>
            </w:r>
            <w:r w:rsidR="008C20FC" w:rsidRPr="00F2155A">
              <w:rPr>
                <w:rStyle w:val="Hyperlink"/>
                <w:b/>
                <w:bCs/>
                <w:noProof/>
              </w:rPr>
              <w:t>Compliance with Relevant Planning Regulations</w:t>
            </w:r>
            <w:r w:rsidR="008C20FC">
              <w:tab/>
            </w:r>
            <w:r w:rsidR="008C20FC" w:rsidRPr="6442220E">
              <w:rPr>
                <w:noProof/>
              </w:rPr>
              <w:fldChar w:fldCharType="begin"/>
            </w:r>
            <w:r w:rsidR="008C20FC" w:rsidRPr="6442220E">
              <w:rPr>
                <w:noProof/>
              </w:rPr>
              <w:instrText xml:space="preserve"> PAGEREF _Toc86381250 \h </w:instrText>
            </w:r>
            <w:r w:rsidR="008C20FC" w:rsidRPr="6442220E">
              <w:rPr>
                <w:noProof/>
              </w:rPr>
            </w:r>
            <w:r w:rsidR="008C20FC" w:rsidRPr="6442220E">
              <w:rPr>
                <w:noProof/>
              </w:rPr>
              <w:fldChar w:fldCharType="separate"/>
            </w:r>
            <w:r w:rsidR="008C20FC">
              <w:rPr>
                <w:noProof/>
                <w:webHidden/>
              </w:rPr>
              <w:t>10</w:t>
            </w:r>
            <w:r w:rsidR="008C20FC" w:rsidRPr="6442220E">
              <w:rPr>
                <w:noProof/>
              </w:rPr>
              <w:fldChar w:fldCharType="end"/>
            </w:r>
          </w:hyperlink>
        </w:p>
        <w:p w14:paraId="5E51D3FE" w14:textId="530BC6B6" w:rsidR="008C20FC" w:rsidRDefault="00105632" w:rsidP="6442220E">
          <w:pPr>
            <w:pStyle w:val="TOC2"/>
            <w:tabs>
              <w:tab w:val="left" w:pos="660"/>
              <w:tab w:val="right" w:leader="dot" w:pos="9016"/>
            </w:tabs>
            <w:rPr>
              <w:rFonts w:eastAsiaTheme="minorEastAsia"/>
              <w:noProof/>
              <w:lang w:val="de-DE" w:eastAsia="ja-JP"/>
            </w:rPr>
          </w:pPr>
          <w:hyperlink w:anchor="_Toc86381251" w:history="1">
            <w:r w:rsidR="008C20FC" w:rsidRPr="6442220E">
              <w:rPr>
                <w:rStyle w:val="Hyperlink"/>
                <w:b/>
                <w:bCs/>
                <w:noProof/>
              </w:rPr>
              <w:t>9.</w:t>
            </w:r>
            <w:r w:rsidR="008C20FC">
              <w:tab/>
            </w:r>
            <w:r w:rsidR="008C20FC" w:rsidRPr="00F2155A">
              <w:rPr>
                <w:rStyle w:val="Hyperlink"/>
                <w:b/>
                <w:bCs/>
                <w:noProof/>
              </w:rPr>
              <w:t>Compliance with Relevant Environmental Licencing</w:t>
            </w:r>
            <w:r w:rsidR="008C20FC">
              <w:tab/>
            </w:r>
            <w:r w:rsidR="008C20FC" w:rsidRPr="6442220E">
              <w:rPr>
                <w:noProof/>
              </w:rPr>
              <w:fldChar w:fldCharType="begin"/>
            </w:r>
            <w:r w:rsidR="008C20FC" w:rsidRPr="6442220E">
              <w:rPr>
                <w:noProof/>
              </w:rPr>
              <w:instrText xml:space="preserve"> PAGEREF _Toc86381251 \h </w:instrText>
            </w:r>
            <w:r w:rsidR="008C20FC" w:rsidRPr="6442220E">
              <w:rPr>
                <w:noProof/>
              </w:rPr>
            </w:r>
            <w:r w:rsidR="008C20FC" w:rsidRPr="6442220E">
              <w:rPr>
                <w:noProof/>
              </w:rPr>
              <w:fldChar w:fldCharType="separate"/>
            </w:r>
            <w:r w:rsidR="008C20FC">
              <w:rPr>
                <w:noProof/>
                <w:webHidden/>
              </w:rPr>
              <w:t>11</w:t>
            </w:r>
            <w:r w:rsidR="008C20FC" w:rsidRPr="6442220E">
              <w:rPr>
                <w:noProof/>
              </w:rPr>
              <w:fldChar w:fldCharType="end"/>
            </w:r>
          </w:hyperlink>
        </w:p>
        <w:p w14:paraId="043EA2A6" w14:textId="0B12C0DC" w:rsidR="008C20FC" w:rsidRDefault="00105632" w:rsidP="6442220E">
          <w:pPr>
            <w:pStyle w:val="TOC2"/>
            <w:tabs>
              <w:tab w:val="left" w:pos="880"/>
              <w:tab w:val="right" w:leader="dot" w:pos="9016"/>
            </w:tabs>
            <w:rPr>
              <w:rFonts w:eastAsiaTheme="minorEastAsia"/>
              <w:noProof/>
              <w:lang w:val="de-DE" w:eastAsia="ja-JP"/>
            </w:rPr>
          </w:pPr>
          <w:hyperlink w:anchor="_Toc86381252" w:history="1">
            <w:r w:rsidR="008C20FC" w:rsidRPr="6442220E">
              <w:rPr>
                <w:rStyle w:val="Hyperlink"/>
                <w:b/>
                <w:bCs/>
                <w:noProof/>
              </w:rPr>
              <w:t>10.</w:t>
            </w:r>
            <w:r w:rsidR="008C20FC">
              <w:tab/>
            </w:r>
            <w:r w:rsidR="008C20FC" w:rsidRPr="00F2155A">
              <w:rPr>
                <w:rStyle w:val="Hyperlink"/>
                <w:b/>
                <w:bCs/>
                <w:noProof/>
              </w:rPr>
              <w:t>Level of Design Warranty</w:t>
            </w:r>
            <w:r w:rsidR="008C20FC">
              <w:tab/>
            </w:r>
            <w:r w:rsidR="008C20FC" w:rsidRPr="6442220E">
              <w:rPr>
                <w:noProof/>
              </w:rPr>
              <w:fldChar w:fldCharType="begin"/>
            </w:r>
            <w:r w:rsidR="008C20FC" w:rsidRPr="6442220E">
              <w:rPr>
                <w:noProof/>
              </w:rPr>
              <w:instrText xml:space="preserve"> PAGEREF _Toc86381252 \h </w:instrText>
            </w:r>
            <w:r w:rsidR="008C20FC" w:rsidRPr="6442220E">
              <w:rPr>
                <w:noProof/>
              </w:rPr>
            </w:r>
            <w:r w:rsidR="008C20FC" w:rsidRPr="6442220E">
              <w:rPr>
                <w:noProof/>
              </w:rPr>
              <w:fldChar w:fldCharType="separate"/>
            </w:r>
            <w:r w:rsidR="008C20FC">
              <w:rPr>
                <w:noProof/>
                <w:webHidden/>
              </w:rPr>
              <w:t>11</w:t>
            </w:r>
            <w:r w:rsidR="008C20FC" w:rsidRPr="6442220E">
              <w:rPr>
                <w:noProof/>
              </w:rPr>
              <w:fldChar w:fldCharType="end"/>
            </w:r>
          </w:hyperlink>
        </w:p>
        <w:p w14:paraId="71F278F1" w14:textId="5C4089D4" w:rsidR="008C20FC" w:rsidRDefault="00105632" w:rsidP="6442220E">
          <w:pPr>
            <w:pStyle w:val="TOC2"/>
            <w:tabs>
              <w:tab w:val="left" w:pos="880"/>
              <w:tab w:val="right" w:leader="dot" w:pos="9016"/>
            </w:tabs>
            <w:rPr>
              <w:rFonts w:eastAsiaTheme="minorEastAsia"/>
              <w:noProof/>
              <w:lang w:val="de-DE" w:eastAsia="ja-JP"/>
            </w:rPr>
          </w:pPr>
          <w:hyperlink w:anchor="_Toc86381253" w:history="1">
            <w:r w:rsidR="008C20FC" w:rsidRPr="6442220E">
              <w:rPr>
                <w:rStyle w:val="Hyperlink"/>
                <w:b/>
                <w:bCs/>
                <w:noProof/>
              </w:rPr>
              <w:t>11.</w:t>
            </w:r>
            <w:r w:rsidR="008C20FC">
              <w:tab/>
            </w:r>
            <w:r w:rsidR="008C20FC" w:rsidRPr="00F2155A">
              <w:rPr>
                <w:rStyle w:val="Hyperlink"/>
                <w:b/>
                <w:bCs/>
                <w:noProof/>
              </w:rPr>
              <w:t>Subsequent clarification of design detail</w:t>
            </w:r>
            <w:r w:rsidR="008C20FC">
              <w:tab/>
            </w:r>
            <w:r w:rsidR="008C20FC" w:rsidRPr="6442220E">
              <w:rPr>
                <w:noProof/>
              </w:rPr>
              <w:fldChar w:fldCharType="begin"/>
            </w:r>
            <w:r w:rsidR="008C20FC" w:rsidRPr="6442220E">
              <w:rPr>
                <w:noProof/>
              </w:rPr>
              <w:instrText xml:space="preserve"> PAGEREF _Toc86381253 \h </w:instrText>
            </w:r>
            <w:r w:rsidR="008C20FC" w:rsidRPr="6442220E">
              <w:rPr>
                <w:noProof/>
              </w:rPr>
            </w:r>
            <w:r w:rsidR="008C20FC" w:rsidRPr="6442220E">
              <w:rPr>
                <w:noProof/>
              </w:rPr>
              <w:fldChar w:fldCharType="separate"/>
            </w:r>
            <w:r w:rsidR="008C20FC">
              <w:rPr>
                <w:noProof/>
                <w:webHidden/>
              </w:rPr>
              <w:t>11</w:t>
            </w:r>
            <w:r w:rsidR="008C20FC" w:rsidRPr="6442220E">
              <w:rPr>
                <w:noProof/>
              </w:rPr>
              <w:fldChar w:fldCharType="end"/>
            </w:r>
          </w:hyperlink>
        </w:p>
        <w:p w14:paraId="7E16B00E" w14:textId="162BDDCC" w:rsidR="008C20FC" w:rsidRDefault="00105632" w:rsidP="6442220E">
          <w:pPr>
            <w:pStyle w:val="TOC2"/>
            <w:tabs>
              <w:tab w:val="left" w:pos="880"/>
              <w:tab w:val="right" w:leader="dot" w:pos="9016"/>
            </w:tabs>
            <w:rPr>
              <w:rFonts w:eastAsiaTheme="minorEastAsia"/>
              <w:noProof/>
              <w:lang w:val="de-DE" w:eastAsia="ja-JP"/>
            </w:rPr>
          </w:pPr>
          <w:hyperlink w:anchor="_Toc86381254" w:history="1">
            <w:r w:rsidR="008C20FC" w:rsidRPr="6442220E">
              <w:rPr>
                <w:rStyle w:val="Hyperlink"/>
                <w:b/>
                <w:bCs/>
                <w:noProof/>
              </w:rPr>
              <w:t>12.</w:t>
            </w:r>
            <w:r w:rsidR="008C20FC">
              <w:tab/>
            </w:r>
            <w:r w:rsidR="008C20FC" w:rsidRPr="00F2155A">
              <w:rPr>
                <w:rStyle w:val="Hyperlink"/>
                <w:b/>
                <w:bCs/>
                <w:noProof/>
              </w:rPr>
              <w:t>Design Declaration</w:t>
            </w:r>
            <w:r w:rsidR="008C20FC">
              <w:tab/>
            </w:r>
            <w:r w:rsidR="008C20FC" w:rsidRPr="6442220E">
              <w:rPr>
                <w:noProof/>
              </w:rPr>
              <w:fldChar w:fldCharType="begin"/>
            </w:r>
            <w:r w:rsidR="008C20FC" w:rsidRPr="6442220E">
              <w:rPr>
                <w:noProof/>
              </w:rPr>
              <w:instrText xml:space="preserve"> PAGEREF _Toc86381254 \h </w:instrText>
            </w:r>
            <w:r w:rsidR="008C20FC" w:rsidRPr="6442220E">
              <w:rPr>
                <w:noProof/>
              </w:rPr>
            </w:r>
            <w:r w:rsidR="008C20FC" w:rsidRPr="6442220E">
              <w:rPr>
                <w:noProof/>
              </w:rPr>
              <w:fldChar w:fldCharType="separate"/>
            </w:r>
            <w:r w:rsidR="008C20FC">
              <w:rPr>
                <w:noProof/>
                <w:webHidden/>
              </w:rPr>
              <w:t>13</w:t>
            </w:r>
            <w:r w:rsidR="008C20FC" w:rsidRPr="6442220E">
              <w:rPr>
                <w:noProof/>
              </w:rPr>
              <w:fldChar w:fldCharType="end"/>
            </w:r>
          </w:hyperlink>
        </w:p>
        <w:p w14:paraId="476D08B0" w14:textId="3E0E51BA" w:rsidR="008C20FC" w:rsidRDefault="00105632" w:rsidP="6442220E">
          <w:pPr>
            <w:pStyle w:val="TOC1"/>
            <w:tabs>
              <w:tab w:val="right" w:leader="dot" w:pos="9016"/>
            </w:tabs>
            <w:rPr>
              <w:rFonts w:eastAsiaTheme="minorEastAsia"/>
              <w:noProof/>
              <w:lang w:val="de-DE" w:eastAsia="ja-JP"/>
            </w:rPr>
          </w:pPr>
          <w:hyperlink w:anchor="_Toc86381255" w:history="1">
            <w:r w:rsidR="008C20FC" w:rsidRPr="00F2155A">
              <w:rPr>
                <w:rStyle w:val="Hyperlink"/>
                <w:b/>
                <w:bCs/>
                <w:noProof/>
                <w:lang w:eastAsia="en-GB"/>
              </w:rPr>
              <w:t>Appendix A1 – Design engineer must demonstrate the following competence (depending on the size of the installation)</w:t>
            </w:r>
            <w:r w:rsidR="008C20FC">
              <w:tab/>
            </w:r>
            <w:r w:rsidR="008C20FC" w:rsidRPr="6442220E">
              <w:rPr>
                <w:noProof/>
              </w:rPr>
              <w:fldChar w:fldCharType="begin"/>
            </w:r>
            <w:r w:rsidR="008C20FC" w:rsidRPr="6442220E">
              <w:rPr>
                <w:noProof/>
              </w:rPr>
              <w:instrText xml:space="preserve"> PAGEREF _Toc86381255 \h </w:instrText>
            </w:r>
            <w:r w:rsidR="008C20FC" w:rsidRPr="6442220E">
              <w:rPr>
                <w:noProof/>
              </w:rPr>
            </w:r>
            <w:r w:rsidR="008C20FC" w:rsidRPr="6442220E">
              <w:rPr>
                <w:noProof/>
              </w:rPr>
              <w:fldChar w:fldCharType="separate"/>
            </w:r>
            <w:r w:rsidR="008C20FC">
              <w:rPr>
                <w:noProof/>
                <w:webHidden/>
              </w:rPr>
              <w:t>14</w:t>
            </w:r>
            <w:r w:rsidR="008C20FC" w:rsidRPr="6442220E">
              <w:rPr>
                <w:noProof/>
              </w:rPr>
              <w:fldChar w:fldCharType="end"/>
            </w:r>
          </w:hyperlink>
        </w:p>
        <w:p w14:paraId="3CF32EAA" w14:textId="0E8A2940" w:rsidR="008C20FC" w:rsidRDefault="00105632" w:rsidP="6442220E">
          <w:pPr>
            <w:pStyle w:val="TOC1"/>
            <w:tabs>
              <w:tab w:val="right" w:leader="dot" w:pos="9016"/>
            </w:tabs>
            <w:rPr>
              <w:rFonts w:eastAsiaTheme="minorEastAsia"/>
              <w:noProof/>
              <w:lang w:val="de-DE" w:eastAsia="ja-JP"/>
            </w:rPr>
          </w:pPr>
          <w:hyperlink w:anchor="_Toc86381256" w:history="1">
            <w:r w:rsidR="008C20FC" w:rsidRPr="00F2155A">
              <w:rPr>
                <w:rStyle w:val="Hyperlink"/>
                <w:b/>
                <w:bCs/>
                <w:noProof/>
                <w:lang w:eastAsia="en-GB"/>
              </w:rPr>
              <w:t>Appendix A2 – Guidance on minimum requirements for the Letter of appointment of Design Engineer</w:t>
            </w:r>
            <w:r w:rsidR="008C20FC">
              <w:tab/>
            </w:r>
            <w:r w:rsidR="008C20FC" w:rsidRPr="6442220E">
              <w:rPr>
                <w:noProof/>
              </w:rPr>
              <w:fldChar w:fldCharType="begin"/>
            </w:r>
            <w:r w:rsidR="008C20FC" w:rsidRPr="6442220E">
              <w:rPr>
                <w:noProof/>
              </w:rPr>
              <w:instrText xml:space="preserve"> PAGEREF _Toc86381256 \h </w:instrText>
            </w:r>
            <w:r w:rsidR="008C20FC" w:rsidRPr="6442220E">
              <w:rPr>
                <w:noProof/>
              </w:rPr>
            </w:r>
            <w:r w:rsidR="008C20FC" w:rsidRPr="6442220E">
              <w:rPr>
                <w:noProof/>
              </w:rPr>
              <w:fldChar w:fldCharType="separate"/>
            </w:r>
            <w:r w:rsidR="008C20FC">
              <w:rPr>
                <w:noProof/>
                <w:webHidden/>
              </w:rPr>
              <w:t>15</w:t>
            </w:r>
            <w:r w:rsidR="008C20FC" w:rsidRPr="6442220E">
              <w:rPr>
                <w:noProof/>
              </w:rPr>
              <w:fldChar w:fldCharType="end"/>
            </w:r>
          </w:hyperlink>
        </w:p>
        <w:p w14:paraId="58520AB8" w14:textId="14199D6C" w:rsidR="008C20FC" w:rsidRDefault="00105632" w:rsidP="6442220E">
          <w:pPr>
            <w:pStyle w:val="TOC1"/>
            <w:tabs>
              <w:tab w:val="right" w:leader="dot" w:pos="9016"/>
            </w:tabs>
            <w:rPr>
              <w:rFonts w:eastAsiaTheme="minorEastAsia"/>
              <w:noProof/>
              <w:lang w:val="de-DE" w:eastAsia="ja-JP"/>
            </w:rPr>
          </w:pPr>
          <w:hyperlink w:anchor="_Toc86381257" w:history="1">
            <w:r w:rsidR="008C20FC" w:rsidRPr="6442220E">
              <w:rPr>
                <w:rStyle w:val="Hyperlink"/>
                <w:b/>
                <w:bCs/>
                <w:noProof/>
              </w:rPr>
              <w:t>Appendix A3</w:t>
            </w:r>
            <w:r w:rsidR="008C20FC" w:rsidRPr="6442220E">
              <w:rPr>
                <w:rStyle w:val="Hyperlink"/>
                <w:b/>
                <w:bCs/>
                <w:noProof/>
                <w:lang w:eastAsia="en-GB"/>
              </w:rPr>
              <w:t xml:space="preserve"> Guidelines for drawings/ schematics in the design report</w:t>
            </w:r>
            <w:r w:rsidR="008C20FC">
              <w:tab/>
            </w:r>
            <w:r w:rsidR="008C20FC" w:rsidRPr="6442220E">
              <w:rPr>
                <w:noProof/>
              </w:rPr>
              <w:fldChar w:fldCharType="begin"/>
            </w:r>
            <w:r w:rsidR="008C20FC" w:rsidRPr="6442220E">
              <w:rPr>
                <w:noProof/>
              </w:rPr>
              <w:instrText xml:space="preserve"> PAGEREF _Toc86381257 \h </w:instrText>
            </w:r>
            <w:r w:rsidR="008C20FC" w:rsidRPr="6442220E">
              <w:rPr>
                <w:noProof/>
              </w:rPr>
            </w:r>
            <w:r w:rsidR="008C20FC" w:rsidRPr="6442220E">
              <w:rPr>
                <w:noProof/>
              </w:rPr>
              <w:fldChar w:fldCharType="separate"/>
            </w:r>
            <w:r w:rsidR="008C20FC">
              <w:rPr>
                <w:noProof/>
                <w:webHidden/>
              </w:rPr>
              <w:t>15</w:t>
            </w:r>
            <w:r w:rsidR="008C20FC" w:rsidRPr="6442220E">
              <w:rPr>
                <w:noProof/>
              </w:rPr>
              <w:fldChar w:fldCharType="end"/>
            </w:r>
          </w:hyperlink>
        </w:p>
        <w:p w14:paraId="5E722250" w14:textId="053F5302" w:rsidR="008C20FC" w:rsidRDefault="00105632" w:rsidP="6442220E">
          <w:pPr>
            <w:pStyle w:val="TOC1"/>
            <w:tabs>
              <w:tab w:val="right" w:leader="dot" w:pos="9016"/>
            </w:tabs>
            <w:rPr>
              <w:rFonts w:eastAsiaTheme="minorEastAsia"/>
              <w:noProof/>
              <w:lang w:val="de-DE" w:eastAsia="ja-JP"/>
            </w:rPr>
          </w:pPr>
          <w:hyperlink w:anchor="_Toc86381258" w:history="1">
            <w:r w:rsidR="008C20FC" w:rsidRPr="00F2155A">
              <w:rPr>
                <w:rStyle w:val="Hyperlink"/>
                <w:b/>
                <w:bCs/>
                <w:noProof/>
              </w:rPr>
              <w:t xml:space="preserve">Appendix A4 Boiler specifications and Eco-Design requirements </w:t>
            </w:r>
            <w:r w:rsidR="008C20FC">
              <w:tab/>
            </w:r>
            <w:r w:rsidR="008C20FC" w:rsidRPr="6442220E">
              <w:rPr>
                <w:noProof/>
              </w:rPr>
              <w:fldChar w:fldCharType="begin"/>
            </w:r>
            <w:r w:rsidR="008C20FC" w:rsidRPr="6442220E">
              <w:rPr>
                <w:noProof/>
              </w:rPr>
              <w:instrText xml:space="preserve"> PAGEREF _Toc86381258 \h </w:instrText>
            </w:r>
            <w:r w:rsidR="008C20FC" w:rsidRPr="6442220E">
              <w:rPr>
                <w:noProof/>
              </w:rPr>
            </w:r>
            <w:r w:rsidR="008C20FC" w:rsidRPr="6442220E">
              <w:rPr>
                <w:noProof/>
              </w:rPr>
              <w:fldChar w:fldCharType="separate"/>
            </w:r>
            <w:r w:rsidR="008C20FC">
              <w:rPr>
                <w:noProof/>
                <w:webHidden/>
              </w:rPr>
              <w:t>18</w:t>
            </w:r>
            <w:r w:rsidR="008C20FC" w:rsidRPr="6442220E">
              <w:rPr>
                <w:noProof/>
              </w:rPr>
              <w:fldChar w:fldCharType="end"/>
            </w:r>
          </w:hyperlink>
        </w:p>
        <w:p w14:paraId="4855DC0A" w14:textId="50F6C52B" w:rsidR="00EB2BF3" w:rsidRPr="006B63AD" w:rsidRDefault="00EB2BF3">
          <w:pPr>
            <w:rPr>
              <w:rFonts w:cstheme="minorHAnsi"/>
            </w:rPr>
          </w:pPr>
          <w:r w:rsidRPr="00583B99">
            <w:rPr>
              <w:rFonts w:cstheme="minorHAnsi"/>
              <w:b/>
              <w:bCs/>
              <w:noProof/>
              <w:color w:val="000000" w:themeColor="text1"/>
            </w:rPr>
            <w:fldChar w:fldCharType="end"/>
          </w:r>
        </w:p>
      </w:sdtContent>
    </w:sdt>
    <w:p w14:paraId="1A5BA6A5" w14:textId="6E5968C0" w:rsidR="00EB2BF3" w:rsidRPr="006B63AD" w:rsidRDefault="00EB2BF3">
      <w:pPr>
        <w:rPr>
          <w:rFonts w:cstheme="minorHAnsi"/>
          <w:b/>
          <w:bCs/>
        </w:rPr>
      </w:pPr>
      <w:r w:rsidRPr="006B63AD">
        <w:rPr>
          <w:rFonts w:cstheme="minorHAnsi"/>
          <w:b/>
          <w:bCs/>
        </w:rPr>
        <w:br w:type="page"/>
      </w:r>
    </w:p>
    <w:p w14:paraId="158444B3" w14:textId="3934A3A0" w:rsidR="00154B37" w:rsidRPr="006B63AD" w:rsidRDefault="00154B37" w:rsidP="00D925FE">
      <w:pPr>
        <w:pStyle w:val="Heading1"/>
        <w:spacing w:after="240"/>
        <w:ind w:left="432" w:hanging="432"/>
        <w:jc w:val="both"/>
        <w:rPr>
          <w:rFonts w:asciiTheme="minorHAnsi" w:hAnsiTheme="minorHAnsi" w:cstheme="minorHAnsi"/>
          <w:b/>
          <w:bCs/>
        </w:rPr>
      </w:pPr>
      <w:bookmarkStart w:id="0" w:name="_Toc86381234"/>
      <w:r w:rsidRPr="006B63AD">
        <w:rPr>
          <w:rFonts w:asciiTheme="minorHAnsi" w:hAnsiTheme="minorHAnsi" w:cstheme="minorHAnsi"/>
          <w:b/>
          <w:bCs/>
        </w:rPr>
        <w:lastRenderedPageBreak/>
        <w:t>Introduction</w:t>
      </w:r>
      <w:bookmarkEnd w:id="0"/>
    </w:p>
    <w:p w14:paraId="47FD7C98" w14:textId="4D052D11" w:rsidR="009E2230" w:rsidRDefault="5E76D21D" w:rsidP="0005485D">
      <w:pPr>
        <w:spacing w:line="240" w:lineRule="auto"/>
        <w:jc w:val="both"/>
      </w:pPr>
      <w:r>
        <w:t xml:space="preserve">This document provides guidance to Design Engineers on the </w:t>
      </w:r>
      <w:r w:rsidR="28E3824A">
        <w:t>min</w:t>
      </w:r>
      <w:r w:rsidR="73182D85">
        <w:t>im</w:t>
      </w:r>
      <w:r w:rsidR="28E3824A">
        <w:t xml:space="preserve">um </w:t>
      </w:r>
      <w:r>
        <w:t>level of detail SEAI expect</w:t>
      </w:r>
      <w:r w:rsidR="5F662118">
        <w:t>s</w:t>
      </w:r>
      <w:r>
        <w:t xml:space="preserve"> to see in Design Reports </w:t>
      </w:r>
      <w:r w:rsidR="265EF745">
        <w:t xml:space="preserve">accompanying </w:t>
      </w:r>
      <w:r>
        <w:t>SSRH applications</w:t>
      </w:r>
      <w:r w:rsidR="33C91888">
        <w:t>.</w:t>
      </w:r>
      <w:r w:rsidR="1B7AD416">
        <w:t xml:space="preserve"> </w:t>
      </w:r>
      <w:r w:rsidR="0C2802A5">
        <w:t xml:space="preserve">In some cases, additional guidance is provided that </w:t>
      </w:r>
      <w:r w:rsidR="6AB18721">
        <w:t xml:space="preserve">further </w:t>
      </w:r>
      <w:r w:rsidR="0C2802A5">
        <w:t>reduces risk to applicant</w:t>
      </w:r>
      <w:r w:rsidR="6AB18721">
        <w:t>s</w:t>
      </w:r>
      <w:r w:rsidR="0C2802A5">
        <w:t>.</w:t>
      </w:r>
    </w:p>
    <w:p w14:paraId="239092DE" w14:textId="5BF84FD5" w:rsidR="005D5FAE" w:rsidRPr="005D5FAE" w:rsidRDefault="75A874BD" w:rsidP="559441E0">
      <w:pPr>
        <w:spacing w:line="240" w:lineRule="auto"/>
        <w:jc w:val="both"/>
        <w:rPr>
          <w:color w:val="000000" w:themeColor="text1"/>
        </w:rPr>
      </w:pPr>
      <w:r w:rsidRPr="69261D86">
        <w:rPr>
          <w:color w:val="000000" w:themeColor="text1"/>
        </w:rPr>
        <w:t>Th</w:t>
      </w:r>
      <w:r w:rsidR="3A361346" w:rsidRPr="69261D86">
        <w:rPr>
          <w:color w:val="000000" w:themeColor="text1"/>
        </w:rPr>
        <w:t>e Design Report</w:t>
      </w:r>
      <w:r w:rsidRPr="69261D86">
        <w:rPr>
          <w:color w:val="000000" w:themeColor="text1"/>
        </w:rPr>
        <w:t xml:space="preserve"> is required as a part of the </w:t>
      </w:r>
      <w:r w:rsidR="21FEEDE9" w:rsidRPr="69261D86">
        <w:rPr>
          <w:color w:val="000000" w:themeColor="text1"/>
        </w:rPr>
        <w:t xml:space="preserve">online application </w:t>
      </w:r>
      <w:r w:rsidR="3A361346" w:rsidRPr="69261D86">
        <w:rPr>
          <w:color w:val="000000" w:themeColor="text1"/>
        </w:rPr>
        <w:t>process and is a prerequisite to any application evaluation and approval.</w:t>
      </w:r>
    </w:p>
    <w:p w14:paraId="50015638" w14:textId="08564018" w:rsidR="005D5FAE" w:rsidRDefault="532B9F05" w:rsidP="559441E0">
      <w:pPr>
        <w:spacing w:line="240" w:lineRule="auto"/>
        <w:jc w:val="both"/>
        <w:rPr>
          <w:color w:val="000000" w:themeColor="text1"/>
        </w:rPr>
      </w:pPr>
      <w:r w:rsidRPr="44BF5999">
        <w:rPr>
          <w:color w:val="000000" w:themeColor="text1"/>
        </w:rPr>
        <w:t xml:space="preserve">The </w:t>
      </w:r>
      <w:r w:rsidR="225E4C37" w:rsidRPr="44BF5999">
        <w:rPr>
          <w:color w:val="000000" w:themeColor="text1"/>
        </w:rPr>
        <w:t>Completion</w:t>
      </w:r>
      <w:r w:rsidRPr="44BF5999">
        <w:rPr>
          <w:color w:val="000000" w:themeColor="text1"/>
        </w:rPr>
        <w:t xml:space="preserve"> Report is required when the approved project is </w:t>
      </w:r>
      <w:r w:rsidR="6EE8EF36" w:rsidRPr="44BF5999">
        <w:rPr>
          <w:color w:val="000000" w:themeColor="text1"/>
        </w:rPr>
        <w:t>completed</w:t>
      </w:r>
      <w:r w:rsidR="05A98FC3" w:rsidRPr="44BF5999">
        <w:rPr>
          <w:color w:val="000000" w:themeColor="text1"/>
        </w:rPr>
        <w:t xml:space="preserve">. The </w:t>
      </w:r>
      <w:r w:rsidR="1CC5BC0E" w:rsidRPr="44BF5999">
        <w:rPr>
          <w:color w:val="000000" w:themeColor="text1"/>
        </w:rPr>
        <w:t>Completion</w:t>
      </w:r>
      <w:r w:rsidR="05A98FC3" w:rsidRPr="44BF5999">
        <w:rPr>
          <w:color w:val="000000" w:themeColor="text1"/>
        </w:rPr>
        <w:t xml:space="preserve"> Report </w:t>
      </w:r>
      <w:r w:rsidRPr="44BF5999">
        <w:rPr>
          <w:color w:val="000000" w:themeColor="text1"/>
        </w:rPr>
        <w:t>forms part of the Declaration of Completion</w:t>
      </w:r>
      <w:r w:rsidR="1C9D8A6B" w:rsidRPr="44BF5999">
        <w:rPr>
          <w:color w:val="000000" w:themeColor="text1"/>
        </w:rPr>
        <w:t>,</w:t>
      </w:r>
      <w:r w:rsidRPr="44BF5999">
        <w:rPr>
          <w:color w:val="000000" w:themeColor="text1"/>
        </w:rPr>
        <w:t xml:space="preserve"> which is a prerequisite to the Project </w:t>
      </w:r>
      <w:r w:rsidR="1C9D8A6B" w:rsidRPr="44BF5999">
        <w:rPr>
          <w:color w:val="000000" w:themeColor="text1"/>
        </w:rPr>
        <w:t xml:space="preserve">Governance </w:t>
      </w:r>
      <w:r w:rsidRPr="44BF5999">
        <w:rPr>
          <w:color w:val="000000" w:themeColor="text1"/>
        </w:rPr>
        <w:t>Review and Inspection Stage.</w:t>
      </w:r>
    </w:p>
    <w:p w14:paraId="5FCDA2A4" w14:textId="02AA9314" w:rsidR="00154B37" w:rsidRPr="00BA6B20" w:rsidRDefault="3A361346" w:rsidP="4F184B5E">
      <w:pPr>
        <w:spacing w:line="240" w:lineRule="auto"/>
        <w:jc w:val="both"/>
        <w:rPr>
          <w:color w:val="000000" w:themeColor="text1"/>
        </w:rPr>
      </w:pPr>
      <w:r w:rsidRPr="44BF5999">
        <w:rPr>
          <w:color w:val="000000" w:themeColor="text1"/>
        </w:rPr>
        <w:t xml:space="preserve">Further </w:t>
      </w:r>
      <w:r w:rsidR="1D3E764C" w:rsidRPr="44BF5999">
        <w:rPr>
          <w:color w:val="000000" w:themeColor="text1"/>
        </w:rPr>
        <w:t xml:space="preserve">information </w:t>
      </w:r>
      <w:r w:rsidRPr="44BF5999">
        <w:rPr>
          <w:color w:val="000000" w:themeColor="text1"/>
        </w:rPr>
        <w:t xml:space="preserve">is available in the </w:t>
      </w:r>
      <w:hyperlink r:id="rId12">
        <w:r w:rsidR="620D9021" w:rsidRPr="44BF5999">
          <w:rPr>
            <w:rStyle w:val="Hyperlink"/>
            <w:color w:val="000000" w:themeColor="text1"/>
          </w:rPr>
          <w:t>Tariff</w:t>
        </w:r>
        <w:r w:rsidR="21755F51" w:rsidRPr="44BF5999">
          <w:rPr>
            <w:rStyle w:val="Hyperlink"/>
            <w:color w:val="000000" w:themeColor="text1"/>
          </w:rPr>
          <w:t xml:space="preserve"> Scheme Operating Rules and Guidelines (</w:t>
        </w:r>
        <w:r w:rsidR="0D35BC86" w:rsidRPr="44BF5999">
          <w:rPr>
            <w:rStyle w:val="Hyperlink"/>
            <w:color w:val="000000" w:themeColor="text1"/>
          </w:rPr>
          <w:t>T</w:t>
        </w:r>
        <w:r w:rsidR="21755F51" w:rsidRPr="44BF5999">
          <w:rPr>
            <w:rStyle w:val="Hyperlink"/>
            <w:color w:val="000000" w:themeColor="text1"/>
          </w:rPr>
          <w:t>SORG)</w:t>
        </w:r>
      </w:hyperlink>
      <w:r w:rsidR="21755F51" w:rsidRPr="44BF5999">
        <w:rPr>
          <w:color w:val="000000" w:themeColor="text1"/>
        </w:rPr>
        <w:t xml:space="preserve"> on</w:t>
      </w:r>
      <w:r w:rsidR="40CC79EC" w:rsidRPr="44BF5999">
        <w:rPr>
          <w:color w:val="000000" w:themeColor="text1"/>
        </w:rPr>
        <w:t xml:space="preserve"> </w:t>
      </w:r>
      <w:r w:rsidR="3F289DB8" w:rsidRPr="44BF5999">
        <w:rPr>
          <w:color w:val="000000" w:themeColor="text1"/>
        </w:rPr>
        <w:t xml:space="preserve">the </w:t>
      </w:r>
      <w:r w:rsidR="40CC79EC" w:rsidRPr="44BF5999">
        <w:rPr>
          <w:color w:val="000000" w:themeColor="text1"/>
        </w:rPr>
        <w:t xml:space="preserve">SEAI website. </w:t>
      </w:r>
      <w:r w:rsidR="67BC52EA" w:rsidRPr="00B2572A">
        <w:rPr>
          <w:color w:val="000000" w:themeColor="text1"/>
        </w:rPr>
        <w:t xml:space="preserve">There is an accompanying guide and an example design report </w:t>
      </w:r>
      <w:r w:rsidR="175A3C51" w:rsidRPr="00B2572A">
        <w:rPr>
          <w:color w:val="000000" w:themeColor="text1"/>
        </w:rPr>
        <w:t>also available on the website.</w:t>
      </w:r>
    </w:p>
    <w:p w14:paraId="550DA810" w14:textId="51D8F474" w:rsidR="00572BF1" w:rsidRDefault="00572BF1" w:rsidP="0005485D">
      <w:pPr>
        <w:spacing w:line="240" w:lineRule="auto"/>
        <w:jc w:val="both"/>
        <w:rPr>
          <w:rFonts w:cstheme="minorHAnsi"/>
          <w:color w:val="000000" w:themeColor="text1"/>
        </w:rPr>
      </w:pPr>
    </w:p>
    <w:p w14:paraId="0B26D7F7" w14:textId="6C37DFB1" w:rsidR="00572BF1" w:rsidRDefault="00572BF1" w:rsidP="0005485D">
      <w:pPr>
        <w:spacing w:line="240" w:lineRule="auto"/>
        <w:jc w:val="both"/>
        <w:rPr>
          <w:rFonts w:cstheme="minorHAnsi"/>
          <w:color w:val="000000" w:themeColor="text1"/>
        </w:rPr>
      </w:pPr>
    </w:p>
    <w:p w14:paraId="670ACD35" w14:textId="77777777" w:rsidR="00572BF1" w:rsidRDefault="00572BF1" w:rsidP="00572BF1">
      <w:pPr>
        <w:spacing w:line="252" w:lineRule="auto"/>
        <w:ind w:left="720"/>
        <w:contextualSpacing/>
        <w:jc w:val="both"/>
        <w:rPr>
          <w:rFonts w:ascii="Times New Roman" w:hAnsi="Times New Roman" w:cs="Times New Roman"/>
        </w:rPr>
      </w:pPr>
    </w:p>
    <w:p w14:paraId="272F17EE" w14:textId="71A35CE3" w:rsidR="005E7DF0" w:rsidRDefault="005E7DF0" w:rsidP="559441E0">
      <w:pPr>
        <w:spacing w:after="0" w:line="252" w:lineRule="auto"/>
        <w:jc w:val="both"/>
        <w:rPr>
          <w:rFonts w:ascii="Times New Roman" w:eastAsia="Times New Roman" w:hAnsi="Times New Roman" w:cs="Times New Roman"/>
        </w:rPr>
      </w:pPr>
    </w:p>
    <w:p w14:paraId="368D75A6" w14:textId="77777777" w:rsidR="00572BF1" w:rsidRPr="00C408A0" w:rsidRDefault="00572BF1" w:rsidP="0005485D">
      <w:pPr>
        <w:spacing w:line="240" w:lineRule="auto"/>
        <w:jc w:val="both"/>
        <w:rPr>
          <w:rFonts w:cstheme="minorHAnsi"/>
          <w:color w:val="000000" w:themeColor="text1"/>
        </w:rPr>
      </w:pPr>
    </w:p>
    <w:p w14:paraId="6EE55534" w14:textId="77777777" w:rsidR="00154B37" w:rsidRPr="006B63AD" w:rsidRDefault="00154B37" w:rsidP="00154B37">
      <w:pPr>
        <w:jc w:val="both"/>
        <w:rPr>
          <w:rFonts w:eastAsia="Times New Roman" w:cstheme="minorHAnsi"/>
          <w:color w:val="2F5496" w:themeColor="accent1" w:themeShade="BF"/>
          <w:sz w:val="32"/>
          <w:szCs w:val="32"/>
          <w:lang w:eastAsia="en-GB"/>
        </w:rPr>
      </w:pPr>
      <w:r w:rsidRPr="006B63AD">
        <w:rPr>
          <w:rFonts w:eastAsia="Times New Roman" w:cstheme="minorHAnsi"/>
          <w:lang w:eastAsia="en-GB"/>
        </w:rPr>
        <w:br w:type="page"/>
      </w:r>
    </w:p>
    <w:p w14:paraId="6F028DBF" w14:textId="5E533C36" w:rsidR="00154B37" w:rsidRPr="006B63AD" w:rsidRDefault="0035454F" w:rsidP="0035454F">
      <w:pPr>
        <w:pStyle w:val="Heading1"/>
        <w:spacing w:after="160"/>
        <w:rPr>
          <w:rFonts w:asciiTheme="minorHAnsi" w:hAnsiTheme="minorHAnsi" w:cstheme="minorHAnsi"/>
          <w:b/>
          <w:bCs/>
        </w:rPr>
      </w:pPr>
      <w:bookmarkStart w:id="1" w:name="_Design_Report"/>
      <w:bookmarkStart w:id="2" w:name="_Toc86381235"/>
      <w:bookmarkEnd w:id="1"/>
      <w:r>
        <w:rPr>
          <w:rFonts w:asciiTheme="minorHAnsi" w:hAnsiTheme="minorHAnsi" w:cstheme="minorHAnsi"/>
          <w:b/>
          <w:bCs/>
        </w:rPr>
        <w:lastRenderedPageBreak/>
        <w:t xml:space="preserve">The </w:t>
      </w:r>
      <w:r w:rsidR="00154B37" w:rsidRPr="006B63AD">
        <w:rPr>
          <w:rFonts w:asciiTheme="minorHAnsi" w:hAnsiTheme="minorHAnsi" w:cstheme="minorHAnsi"/>
          <w:b/>
          <w:bCs/>
        </w:rPr>
        <w:t>Design Report</w:t>
      </w:r>
      <w:bookmarkEnd w:id="2"/>
    </w:p>
    <w:p w14:paraId="5004BAEB" w14:textId="0EB283EB" w:rsidR="00154B37" w:rsidRPr="006B63AD" w:rsidRDefault="00154B37" w:rsidP="00154B37">
      <w:pPr>
        <w:jc w:val="both"/>
        <w:rPr>
          <w:rFonts w:cstheme="minorHAnsi"/>
          <w:lang w:eastAsia="en-GB"/>
        </w:rPr>
      </w:pPr>
      <w:r w:rsidRPr="006B63AD">
        <w:rPr>
          <w:rFonts w:cstheme="minorHAnsi"/>
          <w:lang w:eastAsia="en-GB"/>
        </w:rPr>
        <w:t xml:space="preserve">At application stage, the applicant </w:t>
      </w:r>
      <w:r w:rsidR="003C08D2">
        <w:rPr>
          <w:rFonts w:cstheme="minorHAnsi"/>
          <w:lang w:eastAsia="en-GB"/>
        </w:rPr>
        <w:t xml:space="preserve">must </w:t>
      </w:r>
      <w:r w:rsidRPr="006B63AD">
        <w:rPr>
          <w:rFonts w:cstheme="minorHAnsi"/>
          <w:lang w:eastAsia="en-GB"/>
        </w:rPr>
        <w:t>submit a Design Report that clearly addresses the following:</w:t>
      </w:r>
    </w:p>
    <w:p w14:paraId="344A299A" w14:textId="1DCA7DD2" w:rsidR="00154B37" w:rsidRPr="00B0081C" w:rsidRDefault="00154B37" w:rsidP="005748A8">
      <w:pPr>
        <w:pStyle w:val="ListParagraph"/>
        <w:numPr>
          <w:ilvl w:val="0"/>
          <w:numId w:val="4"/>
        </w:numPr>
        <w:jc w:val="both"/>
        <w:rPr>
          <w:rFonts w:cstheme="minorHAnsi"/>
          <w:lang w:eastAsia="en-GB"/>
        </w:rPr>
      </w:pPr>
      <w:r w:rsidRPr="00B0081C">
        <w:rPr>
          <w:rFonts w:cstheme="minorHAnsi"/>
          <w:lang w:eastAsia="en-GB"/>
        </w:rPr>
        <w:t>Details of Design Engineer</w:t>
      </w:r>
    </w:p>
    <w:p w14:paraId="1C2AC826" w14:textId="5F84E863" w:rsidR="00154B37" w:rsidRPr="00B0081C" w:rsidRDefault="000475F6" w:rsidP="005748A8">
      <w:pPr>
        <w:pStyle w:val="ListParagraph"/>
        <w:numPr>
          <w:ilvl w:val="0"/>
          <w:numId w:val="4"/>
        </w:numPr>
        <w:jc w:val="both"/>
        <w:rPr>
          <w:rFonts w:cstheme="minorHAnsi"/>
          <w:lang w:eastAsia="en-GB"/>
        </w:rPr>
      </w:pPr>
      <w:r w:rsidRPr="00D7325A">
        <w:rPr>
          <w:rFonts w:cstheme="minorHAnsi"/>
          <w:lang w:eastAsia="en-GB"/>
        </w:rPr>
        <w:t>Executive</w:t>
      </w:r>
      <w:r w:rsidR="009650DD">
        <w:rPr>
          <w:rFonts w:cstheme="minorHAnsi"/>
          <w:lang w:eastAsia="en-GB"/>
        </w:rPr>
        <w:t xml:space="preserve"> </w:t>
      </w:r>
      <w:r w:rsidR="00154B37" w:rsidRPr="00B0081C">
        <w:rPr>
          <w:rFonts w:cstheme="minorHAnsi"/>
          <w:lang w:eastAsia="en-GB"/>
        </w:rPr>
        <w:t xml:space="preserve">Summary </w:t>
      </w:r>
      <w:r w:rsidR="00D7325A" w:rsidRPr="00D7325A">
        <w:rPr>
          <w:rFonts w:cstheme="minorHAnsi"/>
          <w:lang w:eastAsia="en-GB"/>
        </w:rPr>
        <w:t>(brief overview of the project</w:t>
      </w:r>
      <w:r w:rsidR="00D7325A">
        <w:rPr>
          <w:rFonts w:cstheme="minorHAnsi"/>
          <w:lang w:eastAsia="en-GB"/>
        </w:rPr>
        <w:t>)</w:t>
      </w:r>
    </w:p>
    <w:p w14:paraId="304D0D0F" w14:textId="2E3330FF" w:rsidR="00154B37" w:rsidRPr="00B0081C" w:rsidRDefault="00154B37" w:rsidP="005748A8">
      <w:pPr>
        <w:pStyle w:val="ListParagraph"/>
        <w:numPr>
          <w:ilvl w:val="0"/>
          <w:numId w:val="4"/>
        </w:numPr>
        <w:jc w:val="both"/>
        <w:rPr>
          <w:rFonts w:cstheme="minorHAnsi"/>
          <w:lang w:eastAsia="en-GB"/>
        </w:rPr>
      </w:pPr>
      <w:r w:rsidRPr="00B0081C">
        <w:rPr>
          <w:rFonts w:cstheme="minorHAnsi"/>
          <w:lang w:eastAsia="en-GB"/>
        </w:rPr>
        <w:t xml:space="preserve">Description of Scope of Works </w:t>
      </w:r>
    </w:p>
    <w:p w14:paraId="2B06E4BC" w14:textId="0DBF9C28" w:rsidR="00154B37" w:rsidRPr="00B0081C" w:rsidRDefault="00154B37" w:rsidP="005748A8">
      <w:pPr>
        <w:pStyle w:val="ListParagraph"/>
        <w:numPr>
          <w:ilvl w:val="0"/>
          <w:numId w:val="4"/>
        </w:numPr>
        <w:jc w:val="both"/>
        <w:rPr>
          <w:rFonts w:cstheme="minorHAnsi"/>
          <w:lang w:eastAsia="en-GB"/>
        </w:rPr>
      </w:pPr>
      <w:r w:rsidRPr="00B0081C">
        <w:rPr>
          <w:rFonts w:cstheme="minorHAnsi"/>
          <w:lang w:eastAsia="en-GB"/>
        </w:rPr>
        <w:t>Heat Metering</w:t>
      </w:r>
    </w:p>
    <w:p w14:paraId="4281CD66" w14:textId="0AD65F49" w:rsidR="00154B37" w:rsidRPr="00F0264B" w:rsidRDefault="00154B37" w:rsidP="005748A8">
      <w:pPr>
        <w:pStyle w:val="ListParagraph"/>
        <w:numPr>
          <w:ilvl w:val="0"/>
          <w:numId w:val="4"/>
        </w:numPr>
        <w:jc w:val="both"/>
        <w:rPr>
          <w:rFonts w:cstheme="minorHAnsi"/>
          <w:lang w:eastAsia="en-GB"/>
        </w:rPr>
      </w:pPr>
      <w:r w:rsidRPr="00F0264B">
        <w:rPr>
          <w:rFonts w:cstheme="minorHAnsi"/>
          <w:lang w:eastAsia="en-GB"/>
        </w:rPr>
        <w:t>Compliance with relevant Building Regulations</w:t>
      </w:r>
    </w:p>
    <w:p w14:paraId="08B19860" w14:textId="5D122233" w:rsidR="00154B37" w:rsidRPr="00F0264B" w:rsidRDefault="00154B37" w:rsidP="005748A8">
      <w:pPr>
        <w:pStyle w:val="ListParagraph"/>
        <w:numPr>
          <w:ilvl w:val="0"/>
          <w:numId w:val="4"/>
        </w:numPr>
        <w:jc w:val="both"/>
        <w:rPr>
          <w:rFonts w:cstheme="minorHAnsi"/>
          <w:lang w:eastAsia="en-GB"/>
        </w:rPr>
      </w:pPr>
      <w:r w:rsidRPr="00F0264B">
        <w:rPr>
          <w:rFonts w:cstheme="minorHAnsi"/>
          <w:lang w:eastAsia="en-GB"/>
        </w:rPr>
        <w:t>Compliance with relevant Health and Safety Regulations</w:t>
      </w:r>
    </w:p>
    <w:p w14:paraId="202F57F2" w14:textId="5185F516" w:rsidR="00154B37" w:rsidRPr="00F0264B" w:rsidRDefault="00154B37" w:rsidP="005748A8">
      <w:pPr>
        <w:pStyle w:val="ListParagraph"/>
        <w:numPr>
          <w:ilvl w:val="0"/>
          <w:numId w:val="4"/>
        </w:numPr>
        <w:jc w:val="both"/>
        <w:rPr>
          <w:rFonts w:cstheme="minorHAnsi"/>
          <w:lang w:eastAsia="en-GB"/>
        </w:rPr>
      </w:pPr>
      <w:r w:rsidRPr="00F0264B">
        <w:rPr>
          <w:rFonts w:cstheme="minorHAnsi"/>
          <w:lang w:eastAsia="en-GB"/>
        </w:rPr>
        <w:t>Compliance with relevant Fire Safety Regulations</w:t>
      </w:r>
    </w:p>
    <w:p w14:paraId="3DA047ED" w14:textId="1BB6DE97" w:rsidR="00F0264B" w:rsidRDefault="00154B37" w:rsidP="005748A8">
      <w:pPr>
        <w:pStyle w:val="ListParagraph"/>
        <w:numPr>
          <w:ilvl w:val="0"/>
          <w:numId w:val="4"/>
        </w:numPr>
        <w:jc w:val="both"/>
        <w:rPr>
          <w:rFonts w:cstheme="minorHAnsi"/>
          <w:lang w:eastAsia="en-GB"/>
        </w:rPr>
      </w:pPr>
      <w:r w:rsidRPr="00F0264B">
        <w:rPr>
          <w:rFonts w:cstheme="minorHAnsi"/>
          <w:lang w:eastAsia="en-GB"/>
        </w:rPr>
        <w:t>Compliance with relevant Planning Regulations</w:t>
      </w:r>
    </w:p>
    <w:p w14:paraId="622C758A" w14:textId="2710768A" w:rsidR="00154B37" w:rsidRPr="00F0264B" w:rsidRDefault="00154B37" w:rsidP="005748A8">
      <w:pPr>
        <w:pStyle w:val="ListParagraph"/>
        <w:numPr>
          <w:ilvl w:val="0"/>
          <w:numId w:val="4"/>
        </w:numPr>
        <w:jc w:val="both"/>
        <w:rPr>
          <w:rFonts w:cstheme="minorHAnsi"/>
          <w:lang w:eastAsia="en-GB"/>
        </w:rPr>
      </w:pPr>
      <w:r w:rsidRPr="00F0264B">
        <w:rPr>
          <w:rFonts w:cstheme="minorHAnsi"/>
          <w:lang w:eastAsia="en-GB"/>
        </w:rPr>
        <w:t>Compliance with relevant Environmental Licencing and</w:t>
      </w:r>
    </w:p>
    <w:p w14:paraId="5EA62D4F" w14:textId="511FD6CF" w:rsidR="00154B37" w:rsidRDefault="00154B37" w:rsidP="005748A8">
      <w:pPr>
        <w:pStyle w:val="ListParagraph"/>
        <w:numPr>
          <w:ilvl w:val="0"/>
          <w:numId w:val="4"/>
        </w:numPr>
        <w:jc w:val="both"/>
        <w:rPr>
          <w:rFonts w:cstheme="minorHAnsi"/>
          <w:lang w:eastAsia="en-GB"/>
        </w:rPr>
      </w:pPr>
      <w:r w:rsidRPr="00F0264B">
        <w:rPr>
          <w:rFonts w:cstheme="minorHAnsi"/>
          <w:lang w:eastAsia="en-GB"/>
        </w:rPr>
        <w:t>Level of Design Warranty.</w:t>
      </w:r>
    </w:p>
    <w:p w14:paraId="4D80B3D1" w14:textId="748F1AA1" w:rsidR="00F47A04" w:rsidRPr="00F0264B" w:rsidRDefault="3E424035" w:rsidP="4F184B5E">
      <w:pPr>
        <w:pStyle w:val="ListParagraph"/>
        <w:numPr>
          <w:ilvl w:val="0"/>
          <w:numId w:val="4"/>
        </w:numPr>
        <w:jc w:val="both"/>
        <w:rPr>
          <w:lang w:eastAsia="en-GB"/>
        </w:rPr>
      </w:pPr>
      <w:r w:rsidRPr="4F184B5E">
        <w:rPr>
          <w:lang w:eastAsia="en-GB"/>
        </w:rPr>
        <w:t xml:space="preserve">Subsequent </w:t>
      </w:r>
      <w:r w:rsidR="7DFC41B9" w:rsidRPr="4F184B5E">
        <w:rPr>
          <w:lang w:eastAsia="en-GB"/>
        </w:rPr>
        <w:t>clarification of design detail</w:t>
      </w:r>
    </w:p>
    <w:p w14:paraId="50240B70" w14:textId="2E0D6B8A" w:rsidR="1A12998A" w:rsidRDefault="1A12998A" w:rsidP="4F184B5E">
      <w:pPr>
        <w:pStyle w:val="ListParagraph"/>
        <w:numPr>
          <w:ilvl w:val="0"/>
          <w:numId w:val="4"/>
        </w:numPr>
        <w:jc w:val="both"/>
        <w:rPr>
          <w:lang w:eastAsia="en-GB"/>
        </w:rPr>
      </w:pPr>
      <w:r w:rsidRPr="4F184B5E">
        <w:rPr>
          <w:lang w:eastAsia="en-GB"/>
        </w:rPr>
        <w:t>Design Declaration</w:t>
      </w:r>
    </w:p>
    <w:p w14:paraId="28252B68" w14:textId="00E10DD9" w:rsidR="00154B37" w:rsidRDefault="00154B37" w:rsidP="00154B37">
      <w:pPr>
        <w:pStyle w:val="ListParagraph"/>
        <w:ind w:left="0"/>
        <w:jc w:val="both"/>
        <w:rPr>
          <w:rFonts w:cstheme="minorHAnsi"/>
          <w:lang w:eastAsia="en-GB"/>
        </w:rPr>
      </w:pPr>
    </w:p>
    <w:p w14:paraId="7962099C" w14:textId="77777777" w:rsidR="00656909" w:rsidRPr="0035454F" w:rsidRDefault="00656909" w:rsidP="00154B37">
      <w:pPr>
        <w:pStyle w:val="ListParagraph"/>
        <w:ind w:left="0"/>
        <w:jc w:val="both"/>
        <w:rPr>
          <w:rFonts w:cstheme="minorHAnsi"/>
          <w:b/>
          <w:bCs/>
          <w:lang w:eastAsia="en-GB"/>
        </w:rPr>
      </w:pPr>
    </w:p>
    <w:p w14:paraId="34FF0A5A" w14:textId="37F6CD4F" w:rsidR="00154B37" w:rsidRPr="0035454F" w:rsidRDefault="00154B37" w:rsidP="6442220E">
      <w:pPr>
        <w:pStyle w:val="Heading2"/>
        <w:rPr>
          <w:rFonts w:asciiTheme="minorHAnsi" w:hAnsiTheme="minorHAnsi" w:cstheme="minorBidi"/>
          <w:b/>
          <w:bCs/>
        </w:rPr>
      </w:pPr>
      <w:bookmarkStart w:id="3" w:name="_Toc86381236"/>
      <w:r w:rsidRPr="6442220E">
        <w:rPr>
          <w:rFonts w:asciiTheme="minorHAnsi" w:hAnsiTheme="minorHAnsi" w:cstheme="minorBidi"/>
          <w:b/>
          <w:bCs/>
        </w:rPr>
        <w:t>Details of Design Engineer</w:t>
      </w:r>
      <w:bookmarkEnd w:id="3"/>
    </w:p>
    <w:p w14:paraId="373CE2CE" w14:textId="689C2E34" w:rsidR="00154B37" w:rsidRPr="00D037B2" w:rsidRDefault="00154B37" w:rsidP="0035454F">
      <w:pPr>
        <w:pStyle w:val="Heading3"/>
        <w:numPr>
          <w:ilvl w:val="1"/>
          <w:numId w:val="38"/>
        </w:numPr>
        <w:spacing w:after="160"/>
        <w:rPr>
          <w:rFonts w:asciiTheme="minorHAnsi" w:hAnsiTheme="minorHAnsi" w:cstheme="minorHAnsi"/>
          <w:color w:val="2F5496" w:themeColor="accent1" w:themeShade="BF"/>
        </w:rPr>
      </w:pPr>
      <w:bookmarkStart w:id="4" w:name="_Toc86381237"/>
      <w:r w:rsidRPr="00D037B2">
        <w:rPr>
          <w:rFonts w:asciiTheme="minorHAnsi" w:hAnsiTheme="minorHAnsi" w:cstheme="minorHAnsi"/>
          <w:color w:val="2F5496" w:themeColor="accent1" w:themeShade="BF"/>
        </w:rPr>
        <w:t>Credentials of Design Engineer</w:t>
      </w:r>
      <w:bookmarkEnd w:id="4"/>
    </w:p>
    <w:p w14:paraId="67A3E125" w14:textId="77777777" w:rsidR="00154B37" w:rsidRPr="006B63AD" w:rsidRDefault="5F8AA28D" w:rsidP="559441E0">
      <w:pPr>
        <w:pStyle w:val="ListParagraph"/>
        <w:numPr>
          <w:ilvl w:val="0"/>
          <w:numId w:val="1"/>
        </w:numPr>
        <w:jc w:val="both"/>
        <w:rPr>
          <w:lang w:eastAsia="en-GB"/>
        </w:rPr>
      </w:pPr>
      <w:r w:rsidRPr="6B6A4EA6">
        <w:rPr>
          <w:lang w:eastAsia="en-GB"/>
        </w:rPr>
        <w:t>Name of Design Engineer</w:t>
      </w:r>
    </w:p>
    <w:p w14:paraId="20A6AC24" w14:textId="77777777" w:rsidR="006B091F" w:rsidRDefault="5F8AA28D" w:rsidP="559441E0">
      <w:pPr>
        <w:pStyle w:val="ListParagraph"/>
        <w:numPr>
          <w:ilvl w:val="0"/>
          <w:numId w:val="1"/>
        </w:numPr>
        <w:jc w:val="both"/>
        <w:rPr>
          <w:lang w:eastAsia="en-GB"/>
        </w:rPr>
      </w:pPr>
      <w:r w:rsidRPr="6B6A4EA6">
        <w:rPr>
          <w:lang w:eastAsia="en-GB"/>
        </w:rPr>
        <w:t>Name of company Design Engineer is working for (or if they are working as a self-employed engineer)</w:t>
      </w:r>
    </w:p>
    <w:p w14:paraId="1E59B156" w14:textId="352695E7" w:rsidR="009650DD" w:rsidRPr="006B091F" w:rsidRDefault="23011E08" w:rsidP="559441E0">
      <w:pPr>
        <w:pStyle w:val="ListParagraph"/>
        <w:numPr>
          <w:ilvl w:val="0"/>
          <w:numId w:val="1"/>
        </w:numPr>
        <w:jc w:val="both"/>
        <w:rPr>
          <w:lang w:eastAsia="en-GB"/>
        </w:rPr>
      </w:pPr>
      <w:r w:rsidRPr="4F184B5E">
        <w:rPr>
          <w:lang w:eastAsia="en-GB"/>
        </w:rPr>
        <w:t>C</w:t>
      </w:r>
      <w:r w:rsidR="5F1D0A23" w:rsidRPr="4F184B5E">
        <w:rPr>
          <w:lang w:eastAsia="en-GB"/>
        </w:rPr>
        <w:t>opy of PI insurance in name of company (or individuals name if they are self-employed</w:t>
      </w:r>
      <w:r w:rsidR="487E72C5" w:rsidRPr="4F184B5E">
        <w:rPr>
          <w:lang w:eastAsia="en-GB"/>
        </w:rPr>
        <w:t xml:space="preserve">) </w:t>
      </w:r>
    </w:p>
    <w:p w14:paraId="41F4B53B" w14:textId="634BF2EC" w:rsidR="00E0112A" w:rsidRPr="008134EF" w:rsidRDefault="5F1D0A23" w:rsidP="559441E0">
      <w:pPr>
        <w:pStyle w:val="ListParagraph"/>
        <w:numPr>
          <w:ilvl w:val="0"/>
          <w:numId w:val="1"/>
        </w:numPr>
        <w:jc w:val="both"/>
        <w:rPr>
          <w:lang w:eastAsia="en-GB"/>
        </w:rPr>
      </w:pPr>
      <w:r w:rsidRPr="69261D86">
        <w:rPr>
          <w:lang w:eastAsia="en-GB"/>
        </w:rPr>
        <w:t xml:space="preserve">Evidence of </w:t>
      </w:r>
      <w:r w:rsidR="7AF4E01D" w:rsidRPr="69261D86">
        <w:rPr>
          <w:lang w:eastAsia="en-GB"/>
        </w:rPr>
        <w:t xml:space="preserve">competence </w:t>
      </w:r>
      <w:r w:rsidR="679D9D9C" w:rsidRPr="69261D86">
        <w:rPr>
          <w:lang w:eastAsia="en-GB"/>
        </w:rPr>
        <w:t>(</w:t>
      </w:r>
      <w:hyperlink w:anchor="_Appendix_A1_–">
        <w:r w:rsidR="679D9D9C" w:rsidRPr="69261D86">
          <w:rPr>
            <w:rStyle w:val="Hyperlink"/>
            <w:lang w:eastAsia="en-GB"/>
          </w:rPr>
          <w:t>section A</w:t>
        </w:r>
        <w:r w:rsidR="7C8E62F2" w:rsidRPr="69261D86">
          <w:rPr>
            <w:rStyle w:val="Hyperlink"/>
            <w:lang w:eastAsia="en-GB"/>
          </w:rPr>
          <w:t>1</w:t>
        </w:r>
      </w:hyperlink>
      <w:r w:rsidR="7C8E62F2" w:rsidRPr="69261D86">
        <w:rPr>
          <w:lang w:eastAsia="en-GB"/>
        </w:rPr>
        <w:t>)</w:t>
      </w:r>
    </w:p>
    <w:p w14:paraId="19ACCDE2" w14:textId="02672317" w:rsidR="00154B37" w:rsidRPr="00D037B2" w:rsidRDefault="00154B37" w:rsidP="00B64AF4">
      <w:pPr>
        <w:pStyle w:val="Heading3"/>
        <w:numPr>
          <w:ilvl w:val="1"/>
          <w:numId w:val="38"/>
        </w:numPr>
        <w:spacing w:after="160"/>
        <w:rPr>
          <w:rFonts w:asciiTheme="minorHAnsi" w:hAnsiTheme="minorHAnsi" w:cstheme="minorHAnsi"/>
          <w:color w:val="2F5496" w:themeColor="accent1" w:themeShade="BF"/>
          <w:lang w:eastAsia="en-GB"/>
        </w:rPr>
      </w:pPr>
      <w:bookmarkStart w:id="5" w:name="_Toc86381238"/>
      <w:r w:rsidRPr="00D037B2">
        <w:rPr>
          <w:rFonts w:asciiTheme="minorHAnsi" w:hAnsiTheme="minorHAnsi" w:cstheme="minorHAnsi"/>
          <w:color w:val="2F5496" w:themeColor="accent1" w:themeShade="BF"/>
        </w:rPr>
        <w:t>Appointment and Commitment of Design Engineer</w:t>
      </w:r>
      <w:bookmarkEnd w:id="5"/>
    </w:p>
    <w:p w14:paraId="392B9C31" w14:textId="11CEAD4E" w:rsidR="008E538C" w:rsidRDefault="372180AB" w:rsidP="4F184B5E">
      <w:pPr>
        <w:spacing w:after="0"/>
        <w:jc w:val="both"/>
        <w:rPr>
          <w:lang w:eastAsia="en-GB"/>
        </w:rPr>
      </w:pPr>
      <w:r w:rsidRPr="4F184B5E">
        <w:rPr>
          <w:lang w:eastAsia="en-GB"/>
        </w:rPr>
        <w:t xml:space="preserve">If </w:t>
      </w:r>
      <w:r w:rsidR="413868CE" w:rsidRPr="4F184B5E">
        <w:rPr>
          <w:lang w:eastAsia="en-GB"/>
        </w:rPr>
        <w:t xml:space="preserve">the design engineer is </w:t>
      </w:r>
      <w:r w:rsidR="1F2FC11C" w:rsidRPr="4F184B5E">
        <w:rPr>
          <w:lang w:eastAsia="en-GB"/>
        </w:rPr>
        <w:t xml:space="preserve">a </w:t>
      </w:r>
      <w:r w:rsidR="413868CE" w:rsidRPr="4F184B5E">
        <w:rPr>
          <w:lang w:eastAsia="en-GB"/>
        </w:rPr>
        <w:t xml:space="preserve">different </w:t>
      </w:r>
      <w:r w:rsidR="1F2FC11C" w:rsidRPr="4F184B5E">
        <w:rPr>
          <w:lang w:eastAsia="en-GB"/>
        </w:rPr>
        <w:t xml:space="preserve">person to </w:t>
      </w:r>
      <w:r w:rsidR="413868CE" w:rsidRPr="4F184B5E">
        <w:rPr>
          <w:lang w:eastAsia="en-GB"/>
        </w:rPr>
        <w:t xml:space="preserve">the applicant, </w:t>
      </w:r>
      <w:r w:rsidR="364329F2" w:rsidRPr="4F184B5E">
        <w:rPr>
          <w:lang w:eastAsia="en-GB"/>
        </w:rPr>
        <w:t>t</w:t>
      </w:r>
      <w:r w:rsidR="5E76D21D" w:rsidRPr="4F184B5E">
        <w:rPr>
          <w:lang w:eastAsia="en-GB"/>
        </w:rPr>
        <w:t xml:space="preserve">he Design Report must provide evidence </w:t>
      </w:r>
      <w:r w:rsidR="364329F2" w:rsidRPr="4F184B5E">
        <w:rPr>
          <w:lang w:eastAsia="en-GB"/>
        </w:rPr>
        <w:t>o</w:t>
      </w:r>
      <w:r w:rsidR="5E76D21D" w:rsidRPr="4F184B5E">
        <w:rPr>
          <w:lang w:eastAsia="en-GB"/>
        </w:rPr>
        <w:t xml:space="preserve">f appointment </w:t>
      </w:r>
      <w:r w:rsidRPr="4F184B5E">
        <w:rPr>
          <w:lang w:eastAsia="en-GB"/>
        </w:rPr>
        <w:t xml:space="preserve">by the applicant of </w:t>
      </w:r>
      <w:r w:rsidR="722A536B" w:rsidRPr="4F184B5E">
        <w:rPr>
          <w:lang w:eastAsia="en-GB"/>
        </w:rPr>
        <w:t>a competent person</w:t>
      </w:r>
      <w:r w:rsidR="57EB7FC7" w:rsidRPr="4F184B5E">
        <w:rPr>
          <w:lang w:eastAsia="en-GB"/>
        </w:rPr>
        <w:t xml:space="preserve">, </w:t>
      </w:r>
      <w:r w:rsidR="2E623B7C" w:rsidRPr="4F184B5E">
        <w:rPr>
          <w:lang w:eastAsia="en-GB"/>
        </w:rPr>
        <w:t>i.e.,</w:t>
      </w:r>
      <w:r w:rsidR="57EB7FC7" w:rsidRPr="4F184B5E">
        <w:rPr>
          <w:lang w:eastAsia="en-GB"/>
        </w:rPr>
        <w:t xml:space="preserve"> </w:t>
      </w:r>
      <w:r w:rsidR="5E76D21D" w:rsidRPr="4F184B5E">
        <w:rPr>
          <w:lang w:eastAsia="en-GB"/>
        </w:rPr>
        <w:t>either the named design engineer or the company employing the design enginee</w:t>
      </w:r>
      <w:r w:rsidR="3B0AC75A" w:rsidRPr="4F184B5E">
        <w:rPr>
          <w:lang w:eastAsia="en-GB"/>
        </w:rPr>
        <w:t>r</w:t>
      </w:r>
      <w:r w:rsidR="76D7F40A" w:rsidRPr="4F184B5E">
        <w:rPr>
          <w:lang w:eastAsia="en-GB"/>
        </w:rPr>
        <w:t xml:space="preserve"> according to the </w:t>
      </w:r>
      <w:r w:rsidR="7A54C659" w:rsidRPr="4F184B5E">
        <w:rPr>
          <w:lang w:eastAsia="en-GB"/>
        </w:rPr>
        <w:t xml:space="preserve">template </w:t>
      </w:r>
      <w:r w:rsidR="76D7F40A" w:rsidRPr="4F184B5E">
        <w:rPr>
          <w:lang w:eastAsia="en-GB"/>
        </w:rPr>
        <w:t xml:space="preserve">described in </w:t>
      </w:r>
      <w:hyperlink w:anchor="_Appendix_A2_–">
        <w:r w:rsidR="15EA74E8" w:rsidRPr="4F184B5E">
          <w:rPr>
            <w:rStyle w:val="Hyperlink"/>
            <w:lang w:eastAsia="en-GB"/>
          </w:rPr>
          <w:t>section A2</w:t>
        </w:r>
      </w:hyperlink>
      <w:r w:rsidR="4F78C5BD" w:rsidRPr="4F184B5E">
        <w:rPr>
          <w:lang w:eastAsia="en-GB"/>
        </w:rPr>
        <w:t>.</w:t>
      </w:r>
    </w:p>
    <w:p w14:paraId="1581D762" w14:textId="122F1F80" w:rsidR="00495C93" w:rsidRDefault="00495C93" w:rsidP="006F2966">
      <w:pPr>
        <w:spacing w:after="0"/>
        <w:jc w:val="both"/>
        <w:rPr>
          <w:rFonts w:cstheme="minorHAnsi"/>
          <w:lang w:eastAsia="en-GB"/>
        </w:rPr>
      </w:pPr>
    </w:p>
    <w:p w14:paraId="34D83623" w14:textId="77777777" w:rsidR="000972C2" w:rsidRDefault="000972C2" w:rsidP="006F2966">
      <w:pPr>
        <w:spacing w:after="0"/>
        <w:jc w:val="both"/>
        <w:rPr>
          <w:rFonts w:cstheme="minorHAnsi"/>
          <w:lang w:eastAsia="en-GB"/>
        </w:rPr>
      </w:pPr>
    </w:p>
    <w:p w14:paraId="1C5AA423" w14:textId="0D3B8C6F" w:rsidR="008455DF" w:rsidRPr="00E03286" w:rsidRDefault="001340EE" w:rsidP="005748A8">
      <w:pPr>
        <w:pStyle w:val="Heading2"/>
        <w:spacing w:after="240"/>
        <w:rPr>
          <w:rFonts w:asciiTheme="minorHAnsi" w:hAnsiTheme="minorHAnsi" w:cstheme="minorHAnsi"/>
          <w:b/>
          <w:bCs/>
          <w:sz w:val="22"/>
          <w:szCs w:val="22"/>
        </w:rPr>
      </w:pPr>
      <w:bookmarkStart w:id="6" w:name="_Toc86381239"/>
      <w:r w:rsidRPr="00E03286">
        <w:rPr>
          <w:rFonts w:asciiTheme="minorHAnsi" w:hAnsiTheme="minorHAnsi" w:cstheme="minorHAnsi"/>
          <w:b/>
          <w:bCs/>
          <w:sz w:val="28"/>
          <w:szCs w:val="28"/>
        </w:rPr>
        <w:t xml:space="preserve">Executive summary </w:t>
      </w:r>
      <w:bookmarkStart w:id="7" w:name="_Hlk79743369"/>
      <w:r w:rsidRPr="00E03286">
        <w:rPr>
          <w:rFonts w:asciiTheme="minorHAnsi" w:hAnsiTheme="minorHAnsi" w:cstheme="minorHAnsi"/>
          <w:b/>
          <w:bCs/>
          <w:sz w:val="28"/>
          <w:szCs w:val="28"/>
        </w:rPr>
        <w:t xml:space="preserve">(brief overview of </w:t>
      </w:r>
      <w:r w:rsidR="006E2B73" w:rsidRPr="00E03286">
        <w:rPr>
          <w:rFonts w:asciiTheme="minorHAnsi" w:hAnsiTheme="minorHAnsi" w:cstheme="minorHAnsi"/>
          <w:b/>
          <w:bCs/>
          <w:sz w:val="28"/>
          <w:szCs w:val="28"/>
        </w:rPr>
        <w:t>the project</w:t>
      </w:r>
      <w:bookmarkEnd w:id="7"/>
      <w:r w:rsidR="006E2B73" w:rsidRPr="00E03286">
        <w:rPr>
          <w:rFonts w:asciiTheme="minorHAnsi" w:hAnsiTheme="minorHAnsi" w:cstheme="minorHAnsi"/>
          <w:b/>
          <w:bCs/>
          <w:sz w:val="28"/>
          <w:szCs w:val="28"/>
        </w:rPr>
        <w:t>)</w:t>
      </w:r>
      <w:bookmarkEnd w:id="6"/>
    </w:p>
    <w:p w14:paraId="27FCD25C" w14:textId="77777777" w:rsidR="008455DF" w:rsidRPr="008455DF" w:rsidRDefault="008455DF" w:rsidP="008455DF">
      <w:pPr>
        <w:jc w:val="both"/>
        <w:rPr>
          <w:rFonts w:cstheme="minorHAnsi"/>
          <w:lang w:eastAsia="en-GB"/>
        </w:rPr>
      </w:pPr>
      <w:r w:rsidRPr="008455DF">
        <w:rPr>
          <w:rFonts w:cstheme="minorHAnsi"/>
          <w:lang w:eastAsia="en-GB"/>
        </w:rPr>
        <w:t>The design report shall state:</w:t>
      </w:r>
    </w:p>
    <w:p w14:paraId="291ECCF8" w14:textId="77777777" w:rsidR="008455DF" w:rsidRPr="008455DF" w:rsidRDefault="5A68AE1B" w:rsidP="559441E0">
      <w:pPr>
        <w:pStyle w:val="ListParagraph"/>
        <w:numPr>
          <w:ilvl w:val="0"/>
          <w:numId w:val="2"/>
        </w:numPr>
        <w:jc w:val="both"/>
        <w:rPr>
          <w:lang w:eastAsia="en-GB"/>
        </w:rPr>
      </w:pPr>
      <w:r w:rsidRPr="6B6A4EA6">
        <w:rPr>
          <w:lang w:eastAsia="en-GB"/>
        </w:rPr>
        <w:t xml:space="preserve">The name or business name of the applicant </w:t>
      </w:r>
    </w:p>
    <w:p w14:paraId="1DAA0CC1" w14:textId="77777777" w:rsidR="008455DF" w:rsidRPr="008455DF" w:rsidRDefault="5A68AE1B" w:rsidP="559441E0">
      <w:pPr>
        <w:pStyle w:val="ListParagraph"/>
        <w:numPr>
          <w:ilvl w:val="0"/>
          <w:numId w:val="2"/>
        </w:numPr>
        <w:jc w:val="both"/>
        <w:rPr>
          <w:lang w:eastAsia="en-GB"/>
        </w:rPr>
      </w:pPr>
      <w:r w:rsidRPr="6B6A4EA6">
        <w:rPr>
          <w:lang w:eastAsia="en-GB"/>
        </w:rPr>
        <w:t xml:space="preserve">The address of the proposed installation </w:t>
      </w:r>
    </w:p>
    <w:p w14:paraId="1FB8069B" w14:textId="4EEE036E" w:rsidR="008455DF" w:rsidRPr="008455DF" w:rsidRDefault="5A68AE1B" w:rsidP="559441E0">
      <w:pPr>
        <w:pStyle w:val="ListParagraph"/>
        <w:numPr>
          <w:ilvl w:val="0"/>
          <w:numId w:val="2"/>
        </w:numPr>
        <w:jc w:val="both"/>
        <w:rPr>
          <w:lang w:eastAsia="en-GB"/>
        </w:rPr>
      </w:pPr>
      <w:r w:rsidRPr="6B6A4EA6">
        <w:rPr>
          <w:lang w:eastAsia="en-GB"/>
        </w:rPr>
        <w:t>The SSRH application number</w:t>
      </w:r>
      <w:r w:rsidR="5B1A1B7B" w:rsidRPr="6B6A4EA6">
        <w:rPr>
          <w:lang w:eastAsia="en-GB"/>
        </w:rPr>
        <w:t xml:space="preserve"> (as </w:t>
      </w:r>
      <w:r w:rsidR="400B4D56" w:rsidRPr="6B6A4EA6">
        <w:rPr>
          <w:lang w:eastAsia="en-GB"/>
        </w:rPr>
        <w:t>assigned by the on-line application portal)</w:t>
      </w:r>
    </w:p>
    <w:p w14:paraId="71E22E84" w14:textId="3EC94BFC" w:rsidR="008455DF" w:rsidRDefault="335D8BEE" w:rsidP="559441E0">
      <w:pPr>
        <w:pStyle w:val="ListParagraph"/>
        <w:numPr>
          <w:ilvl w:val="0"/>
          <w:numId w:val="2"/>
        </w:numPr>
        <w:jc w:val="both"/>
        <w:rPr>
          <w:lang w:eastAsia="en-GB"/>
        </w:rPr>
      </w:pPr>
      <w:r w:rsidRPr="4F184B5E">
        <w:rPr>
          <w:lang w:eastAsia="en-GB"/>
        </w:rPr>
        <w:t xml:space="preserve">The buildings/process that the </w:t>
      </w:r>
      <w:r w:rsidR="36BFE5E0" w:rsidRPr="4F184B5E">
        <w:rPr>
          <w:lang w:eastAsia="en-GB"/>
        </w:rPr>
        <w:t>eligible</w:t>
      </w:r>
      <w:r w:rsidRPr="4F184B5E">
        <w:rPr>
          <w:lang w:eastAsia="en-GB"/>
        </w:rPr>
        <w:t xml:space="preserve"> installation is designed to heat</w:t>
      </w:r>
    </w:p>
    <w:p w14:paraId="0D1F5F5D" w14:textId="6A0974B3" w:rsidR="008455DF" w:rsidRPr="00E10714" w:rsidRDefault="008455DF" w:rsidP="00757355">
      <w:pPr>
        <w:pStyle w:val="Heading3"/>
        <w:numPr>
          <w:ilvl w:val="0"/>
          <w:numId w:val="0"/>
        </w:numPr>
        <w:ind w:left="720" w:hanging="720"/>
        <w:rPr>
          <w:rFonts w:asciiTheme="minorHAnsi" w:hAnsiTheme="minorHAnsi" w:cstheme="minorHAnsi"/>
          <w:color w:val="2F5496" w:themeColor="accent1" w:themeShade="BF"/>
        </w:rPr>
      </w:pPr>
      <w:bookmarkStart w:id="8" w:name="_Toc86381240"/>
      <w:r w:rsidRPr="00E10714">
        <w:rPr>
          <w:rFonts w:asciiTheme="minorHAnsi" w:hAnsiTheme="minorHAnsi" w:cstheme="minorHAnsi"/>
          <w:color w:val="2F5496" w:themeColor="accent1" w:themeShade="BF"/>
        </w:rPr>
        <w:t>Description of heat use and heating systems (old and new)</w:t>
      </w:r>
      <w:bookmarkEnd w:id="8"/>
    </w:p>
    <w:p w14:paraId="7F82B105" w14:textId="23C8DB59" w:rsidR="00D4525D" w:rsidRDefault="00D4525D" w:rsidP="00D4525D">
      <w:pPr>
        <w:jc w:val="both"/>
        <w:rPr>
          <w:rFonts w:cstheme="minorHAnsi"/>
        </w:rPr>
      </w:pPr>
      <w:r w:rsidRPr="00D4525D">
        <w:rPr>
          <w:rFonts w:cstheme="minorHAnsi"/>
          <w:lang w:eastAsia="en-GB"/>
        </w:rPr>
        <w:t xml:space="preserve">Summary written description of the proposed scope of work (including buildings associated with the heating system such as the </w:t>
      </w:r>
      <w:r w:rsidRPr="00D4525D">
        <w:rPr>
          <w:rFonts w:cstheme="minorHAnsi"/>
        </w:rPr>
        <w:t>plant room or boiler room; the heat generation, distribution, and emission equipment; and fuel intake and fuel storage)</w:t>
      </w:r>
      <w:r w:rsidR="00B64AF4">
        <w:rPr>
          <w:rFonts w:cstheme="minorHAnsi"/>
        </w:rPr>
        <w:t>.</w:t>
      </w:r>
    </w:p>
    <w:p w14:paraId="6B93B966" w14:textId="1D3C769E" w:rsidR="00B64AF4" w:rsidRDefault="00B64AF4" w:rsidP="00D4525D">
      <w:pPr>
        <w:jc w:val="both"/>
        <w:rPr>
          <w:rFonts w:cstheme="minorHAnsi"/>
        </w:rPr>
      </w:pPr>
    </w:p>
    <w:p w14:paraId="079A2B5C" w14:textId="58DC72BB" w:rsidR="008455DF" w:rsidRPr="00014128" w:rsidRDefault="008455DF" w:rsidP="005748A8">
      <w:pPr>
        <w:spacing w:after="0"/>
        <w:rPr>
          <w:rFonts w:cstheme="minorHAnsi"/>
          <w:lang w:eastAsia="en-GB"/>
        </w:rPr>
      </w:pPr>
      <w:r w:rsidRPr="00014128">
        <w:rPr>
          <w:rFonts w:cstheme="minorHAnsi"/>
          <w:lang w:eastAsia="en-GB"/>
        </w:rPr>
        <w:t>The two aspects to this section are</w:t>
      </w:r>
      <w:r w:rsidR="00503061">
        <w:rPr>
          <w:rFonts w:cstheme="minorHAnsi"/>
          <w:lang w:eastAsia="en-GB"/>
        </w:rPr>
        <w:t>:</w:t>
      </w:r>
    </w:p>
    <w:p w14:paraId="407E2138" w14:textId="77777777" w:rsidR="008455DF" w:rsidRPr="005748A8" w:rsidRDefault="008455DF" w:rsidP="005748A8">
      <w:pPr>
        <w:pStyle w:val="ListParagraph"/>
        <w:numPr>
          <w:ilvl w:val="0"/>
          <w:numId w:val="11"/>
        </w:numPr>
        <w:jc w:val="both"/>
        <w:rPr>
          <w:rFonts w:cstheme="minorHAnsi"/>
          <w:b/>
          <w:bCs/>
          <w:i/>
          <w:iCs/>
          <w:lang w:eastAsia="en-GB"/>
        </w:rPr>
      </w:pPr>
      <w:r w:rsidRPr="005748A8">
        <w:rPr>
          <w:rFonts w:cstheme="minorHAnsi"/>
          <w:b/>
          <w:bCs/>
          <w:i/>
          <w:iCs/>
          <w:lang w:eastAsia="en-GB"/>
        </w:rPr>
        <w:t>The operation, business, or premises to be heated.</w:t>
      </w:r>
    </w:p>
    <w:p w14:paraId="7792A0B2" w14:textId="2FD73529" w:rsidR="008455DF" w:rsidRDefault="008455DF" w:rsidP="005748A8">
      <w:pPr>
        <w:pStyle w:val="ListParagraph"/>
        <w:jc w:val="both"/>
        <w:rPr>
          <w:rFonts w:cstheme="minorHAnsi"/>
          <w:lang w:eastAsia="en-GB"/>
        </w:rPr>
      </w:pPr>
      <w:r w:rsidRPr="00B44C42">
        <w:rPr>
          <w:rFonts w:cstheme="minorHAnsi"/>
          <w:lang w:eastAsia="en-GB"/>
        </w:rPr>
        <w:t xml:space="preserve">The Design Report shall give a written introduction to the site, and the business operation </w:t>
      </w:r>
      <w:r w:rsidR="00162E17">
        <w:rPr>
          <w:rFonts w:cstheme="minorHAnsi"/>
          <w:lang w:eastAsia="en-GB"/>
        </w:rPr>
        <w:t>including a</w:t>
      </w:r>
      <w:r w:rsidR="00327570" w:rsidRPr="00B44C42">
        <w:rPr>
          <w:rFonts w:cstheme="minorHAnsi"/>
          <w:lang w:eastAsia="en-GB"/>
        </w:rPr>
        <w:t xml:space="preserve"> short </w:t>
      </w:r>
      <w:r w:rsidR="006C74D6" w:rsidRPr="00B44C42">
        <w:rPr>
          <w:rFonts w:cstheme="minorHAnsi"/>
          <w:lang w:eastAsia="en-GB"/>
        </w:rPr>
        <w:t>summary</w:t>
      </w:r>
      <w:r w:rsidRPr="000953ED">
        <w:rPr>
          <w:rFonts w:cstheme="minorHAnsi"/>
          <w:lang w:eastAsia="en-GB"/>
        </w:rPr>
        <w:t xml:space="preserve"> of the proposed project. A general description of the building(s) / operation(s) to be heated, should </w:t>
      </w:r>
      <w:r w:rsidR="00AB43B1">
        <w:rPr>
          <w:rFonts w:cstheme="minorHAnsi"/>
          <w:lang w:eastAsia="en-GB"/>
        </w:rPr>
        <w:t xml:space="preserve">also </w:t>
      </w:r>
      <w:r w:rsidRPr="000953ED">
        <w:rPr>
          <w:rFonts w:cstheme="minorHAnsi"/>
          <w:lang w:eastAsia="en-GB"/>
        </w:rPr>
        <w:t xml:space="preserve">be included. This section should </w:t>
      </w:r>
      <w:r w:rsidR="006C74D6" w:rsidRPr="005A0AC7">
        <w:rPr>
          <w:rFonts w:cstheme="minorHAnsi"/>
          <w:lang w:eastAsia="en-GB"/>
        </w:rPr>
        <w:t>complement</w:t>
      </w:r>
      <w:r w:rsidRPr="005A0AC7">
        <w:rPr>
          <w:rFonts w:cstheme="minorHAnsi"/>
          <w:lang w:eastAsia="en-GB"/>
        </w:rPr>
        <w:t xml:space="preserve"> the maps/ photos and drawings as requested in </w:t>
      </w:r>
      <w:r w:rsidRPr="000E16A7">
        <w:rPr>
          <w:rFonts w:cstheme="minorHAnsi"/>
          <w:lang w:eastAsia="en-GB"/>
        </w:rPr>
        <w:t>section 3.</w:t>
      </w:r>
      <w:r w:rsidRPr="00AB43B1">
        <w:rPr>
          <w:rFonts w:cstheme="minorHAnsi"/>
          <w:lang w:eastAsia="en-GB"/>
        </w:rPr>
        <w:t xml:space="preserve"> </w:t>
      </w:r>
    </w:p>
    <w:p w14:paraId="7A7C67CD" w14:textId="77777777" w:rsidR="00B44C42" w:rsidRPr="005748A8" w:rsidRDefault="00B44C42" w:rsidP="005748A8">
      <w:pPr>
        <w:pStyle w:val="ListParagraph"/>
        <w:jc w:val="both"/>
        <w:rPr>
          <w:rFonts w:cstheme="minorHAnsi"/>
          <w:b/>
          <w:bCs/>
          <w:lang w:eastAsia="en-GB"/>
        </w:rPr>
      </w:pPr>
    </w:p>
    <w:p w14:paraId="288ADEDF" w14:textId="53679CDF" w:rsidR="00B44C42" w:rsidRPr="005748A8" w:rsidRDefault="008455DF" w:rsidP="005748A8">
      <w:pPr>
        <w:pStyle w:val="ListParagraph"/>
        <w:spacing w:after="0"/>
        <w:jc w:val="both"/>
        <w:rPr>
          <w:rFonts w:cstheme="minorHAnsi"/>
          <w:b/>
          <w:bCs/>
          <w:i/>
          <w:iCs/>
          <w:lang w:eastAsia="en-GB"/>
        </w:rPr>
      </w:pPr>
      <w:r w:rsidRPr="005748A8">
        <w:rPr>
          <w:rFonts w:cstheme="minorHAnsi"/>
          <w:b/>
          <w:bCs/>
          <w:i/>
          <w:iCs/>
          <w:lang w:eastAsia="en-GB"/>
        </w:rPr>
        <w:t>b)</w:t>
      </w:r>
      <w:r w:rsidR="00B44C42" w:rsidRPr="005748A8">
        <w:rPr>
          <w:rFonts w:cstheme="minorHAnsi"/>
          <w:b/>
          <w:bCs/>
          <w:i/>
          <w:iCs/>
          <w:lang w:eastAsia="en-GB"/>
        </w:rPr>
        <w:t xml:space="preserve"> The existing and new heating systems</w:t>
      </w:r>
    </w:p>
    <w:p w14:paraId="77188844" w14:textId="77777777" w:rsidR="00515C75" w:rsidRDefault="4CBD3E56" w:rsidP="00515C75">
      <w:pPr>
        <w:ind w:left="720"/>
        <w:jc w:val="both"/>
        <w:rPr>
          <w:lang w:eastAsia="en-GB"/>
        </w:rPr>
      </w:pPr>
      <w:r w:rsidRPr="4F184B5E">
        <w:rPr>
          <w:lang w:eastAsia="en-GB"/>
        </w:rPr>
        <w:t xml:space="preserve">The design report should provide an overview of the new heating system including boiler make, model, capacity, fuel type, efficiency, and a description of the operation of the heating system including heat distribution and emission. </w:t>
      </w:r>
    </w:p>
    <w:p w14:paraId="0DB1EA20" w14:textId="12699652" w:rsidR="006F2966" w:rsidRDefault="653A8B20" w:rsidP="4F184B5E">
      <w:pPr>
        <w:ind w:left="720"/>
        <w:jc w:val="both"/>
        <w:rPr>
          <w:lang w:eastAsia="en-GB"/>
        </w:rPr>
      </w:pPr>
      <w:r w:rsidRPr="4F184B5E">
        <w:rPr>
          <w:lang w:eastAsia="en-GB"/>
        </w:rPr>
        <w:t>If there is an existing heating system, the design report should provide a</w:t>
      </w:r>
      <w:r w:rsidR="1B14AFD3" w:rsidRPr="4F184B5E">
        <w:rPr>
          <w:lang w:eastAsia="en-GB"/>
        </w:rPr>
        <w:t>n overview</w:t>
      </w:r>
      <w:r w:rsidRPr="4F184B5E">
        <w:rPr>
          <w:lang w:eastAsia="en-GB"/>
        </w:rPr>
        <w:t xml:space="preserve"> of this system including </w:t>
      </w:r>
      <w:r w:rsidR="307BFF9E" w:rsidRPr="4F184B5E">
        <w:rPr>
          <w:lang w:eastAsia="en-GB"/>
        </w:rPr>
        <w:t>make</w:t>
      </w:r>
      <w:r w:rsidR="26B1F658" w:rsidRPr="4F184B5E">
        <w:rPr>
          <w:lang w:eastAsia="en-GB"/>
        </w:rPr>
        <w:t>, model</w:t>
      </w:r>
      <w:r w:rsidR="67927B80" w:rsidRPr="4F184B5E">
        <w:rPr>
          <w:lang w:eastAsia="en-GB"/>
        </w:rPr>
        <w:t>, capacity</w:t>
      </w:r>
      <w:r w:rsidR="36931148" w:rsidRPr="4F184B5E">
        <w:rPr>
          <w:lang w:eastAsia="en-GB"/>
        </w:rPr>
        <w:t>,</w:t>
      </w:r>
      <w:r w:rsidR="26B1F658" w:rsidRPr="4F184B5E">
        <w:rPr>
          <w:lang w:eastAsia="en-GB"/>
        </w:rPr>
        <w:t xml:space="preserve"> </w:t>
      </w:r>
      <w:r w:rsidRPr="4F184B5E">
        <w:rPr>
          <w:lang w:eastAsia="en-GB"/>
        </w:rPr>
        <w:t xml:space="preserve">existing fuel type, efficiency of existing boilers, and </w:t>
      </w:r>
      <w:r w:rsidR="7DFC41B9" w:rsidRPr="4F184B5E">
        <w:rPr>
          <w:lang w:eastAsia="en-GB"/>
        </w:rPr>
        <w:t>a description</w:t>
      </w:r>
      <w:r w:rsidRPr="4F184B5E">
        <w:rPr>
          <w:lang w:eastAsia="en-GB"/>
        </w:rPr>
        <w:t xml:space="preserve"> of the operation of the heating system including heat distribution and emission. </w:t>
      </w:r>
    </w:p>
    <w:p w14:paraId="7BAE9C89" w14:textId="29BD52BF" w:rsidR="001C6B99" w:rsidRDefault="08D11D6D" w:rsidP="4F184B5E">
      <w:pPr>
        <w:ind w:left="720"/>
        <w:jc w:val="both"/>
        <w:rPr>
          <w:lang w:eastAsia="en-GB"/>
        </w:rPr>
      </w:pPr>
      <w:r w:rsidRPr="4F184B5E">
        <w:rPr>
          <w:lang w:eastAsia="en-GB"/>
        </w:rPr>
        <w:t>The design report must clearly identify any of existing heating system components that will be retained either as back-up or ancillary heat source in the final heating proposal.</w:t>
      </w:r>
    </w:p>
    <w:p w14:paraId="0602CD05" w14:textId="14BA64CE" w:rsidR="00A33963" w:rsidRDefault="08D11D6D" w:rsidP="4F184B5E">
      <w:pPr>
        <w:ind w:left="720"/>
        <w:jc w:val="both"/>
        <w:rPr>
          <w:lang w:eastAsia="en-GB"/>
        </w:rPr>
      </w:pPr>
      <w:r w:rsidRPr="4F184B5E">
        <w:rPr>
          <w:lang w:eastAsia="en-GB"/>
        </w:rPr>
        <w:t>Th</w:t>
      </w:r>
      <w:r w:rsidR="77AFD72A" w:rsidRPr="4F184B5E">
        <w:rPr>
          <w:lang w:eastAsia="en-GB"/>
        </w:rPr>
        <w:t>ere should be</w:t>
      </w:r>
      <w:r w:rsidRPr="4F184B5E">
        <w:rPr>
          <w:lang w:eastAsia="en-GB"/>
        </w:rPr>
        <w:t xml:space="preserve"> a description of the points of connectivity between the old and new components to ensure the combined system is fit for purpose and components are compatible. </w:t>
      </w:r>
    </w:p>
    <w:p w14:paraId="3D3AFDFC" w14:textId="77777777" w:rsidR="001C6B99" w:rsidRDefault="725BED70" w:rsidP="4F184B5E">
      <w:pPr>
        <w:ind w:left="720"/>
        <w:jc w:val="both"/>
        <w:rPr>
          <w:lang w:eastAsia="en-GB"/>
        </w:rPr>
      </w:pPr>
      <w:r w:rsidRPr="4F184B5E">
        <w:rPr>
          <w:lang w:eastAsia="en-GB"/>
        </w:rPr>
        <w:t>A description should also be provided of any existing boiler house or fuel store.</w:t>
      </w:r>
    </w:p>
    <w:p w14:paraId="57941D5F" w14:textId="313E666F" w:rsidR="00E10714" w:rsidRDefault="00E10714" w:rsidP="4F184B5E">
      <w:pPr>
        <w:ind w:left="720"/>
        <w:jc w:val="both"/>
        <w:rPr>
          <w:lang w:eastAsia="en-GB"/>
        </w:rPr>
      </w:pPr>
    </w:p>
    <w:p w14:paraId="074AF6EB" w14:textId="28793E45" w:rsidR="009144D1" w:rsidRPr="00EC2B1D" w:rsidRDefault="009144D1" w:rsidP="00B64AF4">
      <w:pPr>
        <w:pStyle w:val="Heading2"/>
        <w:rPr>
          <w:rFonts w:asciiTheme="minorHAnsi" w:hAnsiTheme="minorHAnsi" w:cstheme="minorHAnsi"/>
          <w:b/>
          <w:bCs/>
        </w:rPr>
      </w:pPr>
      <w:bookmarkStart w:id="9" w:name="_Toc86381241"/>
      <w:r w:rsidRPr="00EC2B1D">
        <w:rPr>
          <w:rFonts w:asciiTheme="minorHAnsi" w:hAnsiTheme="minorHAnsi" w:cstheme="minorHAnsi"/>
          <w:b/>
          <w:bCs/>
        </w:rPr>
        <w:t>Description of Scope of Work</w:t>
      </w:r>
      <w:r w:rsidR="00932A4B">
        <w:rPr>
          <w:rFonts w:asciiTheme="minorHAnsi" w:hAnsiTheme="minorHAnsi" w:cstheme="minorHAnsi"/>
          <w:b/>
          <w:bCs/>
        </w:rPr>
        <w:t>s</w:t>
      </w:r>
      <w:bookmarkEnd w:id="9"/>
    </w:p>
    <w:p w14:paraId="61EF5821" w14:textId="22EDC783" w:rsidR="009144D1" w:rsidRPr="008D3C63" w:rsidRDefault="009144D1" w:rsidP="005748A8">
      <w:pPr>
        <w:pStyle w:val="Heading3"/>
        <w:numPr>
          <w:ilvl w:val="1"/>
          <w:numId w:val="39"/>
        </w:numPr>
        <w:rPr>
          <w:rFonts w:asciiTheme="minorHAnsi" w:hAnsiTheme="minorHAnsi" w:cstheme="minorHAnsi"/>
          <w:color w:val="2F5496" w:themeColor="accent1" w:themeShade="BF"/>
        </w:rPr>
      </w:pPr>
      <w:bookmarkStart w:id="10" w:name="_Toc86381242"/>
      <w:r w:rsidRPr="008D3C63">
        <w:rPr>
          <w:rFonts w:asciiTheme="minorHAnsi" w:hAnsiTheme="minorHAnsi" w:cstheme="minorHAnsi"/>
          <w:color w:val="2F5496" w:themeColor="accent1" w:themeShade="BF"/>
        </w:rPr>
        <w:t>Scope of Work</w:t>
      </w:r>
      <w:r w:rsidR="00932A4B">
        <w:rPr>
          <w:rFonts w:asciiTheme="minorHAnsi" w:hAnsiTheme="minorHAnsi" w:cstheme="minorHAnsi"/>
          <w:color w:val="2F5496" w:themeColor="accent1" w:themeShade="BF"/>
        </w:rPr>
        <w:t>s</w:t>
      </w:r>
      <w:bookmarkEnd w:id="10"/>
    </w:p>
    <w:p w14:paraId="3614E41F" w14:textId="77777777" w:rsidR="009144D1" w:rsidRPr="00EC2B1D" w:rsidRDefault="009144D1" w:rsidP="009144D1">
      <w:pPr>
        <w:jc w:val="both"/>
        <w:rPr>
          <w:rFonts w:cstheme="minorHAnsi"/>
          <w:lang w:eastAsia="en-GB"/>
        </w:rPr>
      </w:pPr>
      <w:r w:rsidRPr="00EC2B1D">
        <w:rPr>
          <w:rFonts w:cstheme="minorHAnsi"/>
          <w:lang w:eastAsia="en-GB"/>
        </w:rPr>
        <w:t>The design report should set out the design intent and at a minimum, include the following:</w:t>
      </w:r>
    </w:p>
    <w:p w14:paraId="02C9B623" w14:textId="224D5060" w:rsidR="009144D1" w:rsidRPr="003E3142" w:rsidRDefault="4F29E2FE" w:rsidP="559441E0">
      <w:pPr>
        <w:pStyle w:val="ListParagraph"/>
        <w:numPr>
          <w:ilvl w:val="0"/>
          <w:numId w:val="8"/>
        </w:numPr>
        <w:jc w:val="both"/>
        <w:rPr>
          <w:lang w:eastAsia="en-GB"/>
        </w:rPr>
      </w:pPr>
      <w:r w:rsidRPr="69261D86">
        <w:rPr>
          <w:lang w:eastAsia="en-GB"/>
        </w:rPr>
        <w:t>A clear diagram</w:t>
      </w:r>
      <w:r w:rsidR="249B193D" w:rsidRPr="69261D86">
        <w:rPr>
          <w:lang w:eastAsia="en-GB"/>
        </w:rPr>
        <w:t xml:space="preserve"> and</w:t>
      </w:r>
      <w:r w:rsidRPr="69261D86">
        <w:rPr>
          <w:lang w:eastAsia="en-GB"/>
        </w:rPr>
        <w:t xml:space="preserve"> description of the proposed heating system</w:t>
      </w:r>
      <w:r w:rsidR="257C5A90" w:rsidRPr="69261D86">
        <w:rPr>
          <w:lang w:eastAsia="en-GB"/>
        </w:rPr>
        <w:t xml:space="preserve"> including all </w:t>
      </w:r>
      <w:r w:rsidR="78970145" w:rsidRPr="69261D86">
        <w:rPr>
          <w:lang w:eastAsia="en-GB"/>
        </w:rPr>
        <w:t xml:space="preserve">components as described in </w:t>
      </w:r>
      <w:r w:rsidR="26F2F5EC" w:rsidRPr="69261D86">
        <w:rPr>
          <w:lang w:eastAsia="en-GB"/>
        </w:rPr>
        <w:t xml:space="preserve">section </w:t>
      </w:r>
      <w:r w:rsidR="78970145" w:rsidRPr="69261D86">
        <w:rPr>
          <w:lang w:eastAsia="en-GB"/>
        </w:rPr>
        <w:t>2 above</w:t>
      </w:r>
      <w:r w:rsidR="063801AE" w:rsidRPr="69261D86">
        <w:rPr>
          <w:lang w:eastAsia="en-GB"/>
        </w:rPr>
        <w:t xml:space="preserve"> </w:t>
      </w:r>
      <w:r w:rsidR="257C5A90" w:rsidRPr="69261D86">
        <w:rPr>
          <w:lang w:eastAsia="en-GB"/>
        </w:rPr>
        <w:t>and</w:t>
      </w:r>
      <w:r w:rsidR="063801AE" w:rsidRPr="69261D86">
        <w:rPr>
          <w:lang w:eastAsia="en-GB"/>
        </w:rPr>
        <w:t>,</w:t>
      </w:r>
      <w:r w:rsidRPr="69261D86">
        <w:rPr>
          <w:lang w:eastAsia="en-GB"/>
        </w:rPr>
        <w:t xml:space="preserve"> identifying old and new component</w:t>
      </w:r>
      <w:r w:rsidR="3195C299" w:rsidRPr="69261D86">
        <w:rPr>
          <w:lang w:eastAsia="en-GB"/>
        </w:rPr>
        <w:t>s</w:t>
      </w:r>
      <w:r w:rsidR="1A0FC5B9" w:rsidRPr="69261D86">
        <w:rPr>
          <w:lang w:eastAsia="en-GB"/>
        </w:rPr>
        <w:t xml:space="preserve"> (</w:t>
      </w:r>
      <w:r w:rsidR="10068F3F" w:rsidRPr="69261D86">
        <w:rPr>
          <w:lang w:eastAsia="en-GB"/>
        </w:rPr>
        <w:t>guidelines for drawings and schematics</w:t>
      </w:r>
      <w:r w:rsidR="26F2F5EC" w:rsidRPr="69261D86">
        <w:rPr>
          <w:lang w:eastAsia="en-GB"/>
        </w:rPr>
        <w:t xml:space="preserve"> are listed</w:t>
      </w:r>
      <w:r w:rsidR="10068F3F" w:rsidRPr="69261D86">
        <w:rPr>
          <w:lang w:eastAsia="en-GB"/>
        </w:rPr>
        <w:t xml:space="preserve"> in </w:t>
      </w:r>
      <w:hyperlink w:anchor="_Appendix_A4_Guidelines">
        <w:r w:rsidR="1A0FC5B9" w:rsidRPr="69261D86">
          <w:rPr>
            <w:rStyle w:val="Hyperlink"/>
            <w:lang w:eastAsia="en-GB"/>
          </w:rPr>
          <w:t>section A</w:t>
        </w:r>
        <w:r w:rsidR="275EF2DD" w:rsidRPr="69261D86">
          <w:rPr>
            <w:rStyle w:val="Hyperlink"/>
            <w:lang w:eastAsia="en-GB"/>
          </w:rPr>
          <w:t>3</w:t>
        </w:r>
      </w:hyperlink>
      <w:r w:rsidR="1A0FC5B9" w:rsidRPr="69261D86">
        <w:rPr>
          <w:lang w:eastAsia="en-GB"/>
        </w:rPr>
        <w:t>).</w:t>
      </w:r>
    </w:p>
    <w:p w14:paraId="0F5D12D1" w14:textId="523342B3" w:rsidR="009144D1" w:rsidRPr="00EC2B1D" w:rsidRDefault="2814CD60" w:rsidP="559441E0">
      <w:pPr>
        <w:pStyle w:val="ListParagraph"/>
        <w:numPr>
          <w:ilvl w:val="0"/>
          <w:numId w:val="8"/>
        </w:numPr>
        <w:jc w:val="both"/>
        <w:rPr>
          <w:lang w:eastAsia="en-GB"/>
        </w:rPr>
      </w:pPr>
      <w:r w:rsidRPr="6B6A4EA6">
        <w:rPr>
          <w:lang w:eastAsia="en-GB"/>
        </w:rPr>
        <w:t>Where old or existing heat sources (boilers) are being retained, the conditions of use of the old boilers e.g.</w:t>
      </w:r>
      <w:r w:rsidR="4CFF1A04" w:rsidRPr="6B6A4EA6">
        <w:rPr>
          <w:lang w:eastAsia="en-GB"/>
        </w:rPr>
        <w:t>,</w:t>
      </w:r>
      <w:r w:rsidRPr="6B6A4EA6">
        <w:rPr>
          <w:lang w:eastAsia="en-GB"/>
        </w:rPr>
        <w:t xml:space="preserve"> back up or top-up/peak load</w:t>
      </w:r>
      <w:r w:rsidR="45D482F2" w:rsidRPr="6B6A4EA6">
        <w:rPr>
          <w:lang w:eastAsia="en-GB"/>
        </w:rPr>
        <w:t>, must be clarified</w:t>
      </w:r>
      <w:r w:rsidR="306286DA" w:rsidRPr="6B6A4EA6">
        <w:rPr>
          <w:lang w:eastAsia="en-GB"/>
        </w:rPr>
        <w:t>.</w:t>
      </w:r>
    </w:p>
    <w:p w14:paraId="00A794F4" w14:textId="7114D1FC" w:rsidR="009144D1" w:rsidRDefault="306286DA" w:rsidP="559441E0">
      <w:pPr>
        <w:pStyle w:val="ListParagraph"/>
        <w:numPr>
          <w:ilvl w:val="0"/>
          <w:numId w:val="8"/>
        </w:numPr>
        <w:jc w:val="both"/>
        <w:rPr>
          <w:lang w:eastAsia="en-GB"/>
        </w:rPr>
      </w:pPr>
      <w:r w:rsidRPr="6B6A4EA6">
        <w:rPr>
          <w:lang w:eastAsia="en-GB"/>
        </w:rPr>
        <w:t>The Design Engineer</w:t>
      </w:r>
      <w:r w:rsidR="2B75EB38" w:rsidRPr="6B6A4EA6">
        <w:rPr>
          <w:lang w:eastAsia="en-GB"/>
        </w:rPr>
        <w:t>’</w:t>
      </w:r>
      <w:r w:rsidRPr="6B6A4EA6">
        <w:rPr>
          <w:lang w:eastAsia="en-GB"/>
        </w:rPr>
        <w:t>s op</w:t>
      </w:r>
      <w:r w:rsidR="2B75EB38" w:rsidRPr="6B6A4EA6">
        <w:rPr>
          <w:lang w:eastAsia="en-GB"/>
        </w:rPr>
        <w:t>i</w:t>
      </w:r>
      <w:r w:rsidRPr="6B6A4EA6">
        <w:rPr>
          <w:lang w:eastAsia="en-GB"/>
        </w:rPr>
        <w:t>nion on the d</w:t>
      </w:r>
      <w:r w:rsidR="2814CD60" w:rsidRPr="6B6A4EA6">
        <w:rPr>
          <w:lang w:eastAsia="en-GB"/>
        </w:rPr>
        <w:t xml:space="preserve">esign life </w:t>
      </w:r>
      <w:r w:rsidRPr="6B6A4EA6">
        <w:rPr>
          <w:lang w:eastAsia="en-GB"/>
        </w:rPr>
        <w:t>and</w:t>
      </w:r>
      <w:r w:rsidR="549344B3" w:rsidRPr="6B6A4EA6">
        <w:rPr>
          <w:lang w:eastAsia="en-GB"/>
        </w:rPr>
        <w:t xml:space="preserve">, </w:t>
      </w:r>
      <w:r w:rsidR="2814CD60" w:rsidRPr="6B6A4EA6">
        <w:rPr>
          <w:lang w:eastAsia="en-GB"/>
        </w:rPr>
        <w:t xml:space="preserve">durability of </w:t>
      </w:r>
      <w:r w:rsidRPr="6B6A4EA6">
        <w:rPr>
          <w:lang w:eastAsia="en-GB"/>
        </w:rPr>
        <w:t xml:space="preserve">each of the major components and of </w:t>
      </w:r>
      <w:r w:rsidR="2814CD60" w:rsidRPr="6B6A4EA6">
        <w:rPr>
          <w:lang w:eastAsia="en-GB"/>
        </w:rPr>
        <w:t xml:space="preserve">the complete heating system. </w:t>
      </w:r>
    </w:p>
    <w:p w14:paraId="1BC16C78" w14:textId="7D7D7E4B" w:rsidR="00DC5BBE" w:rsidRPr="00DC5BBE" w:rsidRDefault="71D373EE" w:rsidP="559441E0">
      <w:pPr>
        <w:pStyle w:val="ListParagraph"/>
        <w:numPr>
          <w:ilvl w:val="0"/>
          <w:numId w:val="8"/>
        </w:numPr>
        <w:jc w:val="both"/>
        <w:rPr>
          <w:rStyle w:val="Hyperlink"/>
          <w:color w:val="auto"/>
          <w:lang w:eastAsia="en-GB"/>
        </w:rPr>
      </w:pPr>
      <w:r w:rsidRPr="4F184B5E">
        <w:rPr>
          <w:lang w:eastAsia="en-GB"/>
        </w:rPr>
        <w:t xml:space="preserve">The </w:t>
      </w:r>
      <w:r w:rsidR="064A3A23" w:rsidRPr="4F184B5E">
        <w:rPr>
          <w:lang w:eastAsia="en-GB"/>
        </w:rPr>
        <w:t>description</w:t>
      </w:r>
      <w:r w:rsidR="452885AB" w:rsidRPr="4F184B5E">
        <w:rPr>
          <w:lang w:eastAsia="en-GB"/>
        </w:rPr>
        <w:t>*</w:t>
      </w:r>
      <w:r w:rsidR="4EFACB11" w:rsidRPr="4F184B5E">
        <w:rPr>
          <w:lang w:eastAsia="en-GB"/>
        </w:rPr>
        <w:t xml:space="preserve"> of the existing heating systems</w:t>
      </w:r>
      <w:r w:rsidRPr="4F184B5E">
        <w:rPr>
          <w:lang w:eastAsia="en-GB"/>
        </w:rPr>
        <w:t xml:space="preserve"> </w:t>
      </w:r>
      <w:r w:rsidR="003A53FC" w:rsidRPr="4F184B5E">
        <w:rPr>
          <w:lang w:eastAsia="en-GB"/>
        </w:rPr>
        <w:t>may</w:t>
      </w:r>
      <w:r w:rsidRPr="4F184B5E">
        <w:rPr>
          <w:lang w:eastAsia="en-GB"/>
        </w:rPr>
        <w:t xml:space="preserve"> be based on a non-intrusive survey and reference any appropriate maintenance or condition records, if available. </w:t>
      </w:r>
    </w:p>
    <w:p w14:paraId="380A0186" w14:textId="479CB8FD" w:rsidR="009144D1" w:rsidRPr="00EC2B1D" w:rsidRDefault="2814CD60" w:rsidP="559441E0">
      <w:pPr>
        <w:pStyle w:val="ListParagraph"/>
        <w:numPr>
          <w:ilvl w:val="0"/>
          <w:numId w:val="8"/>
        </w:numPr>
        <w:jc w:val="both"/>
        <w:rPr>
          <w:lang w:eastAsia="en-GB"/>
        </w:rPr>
      </w:pPr>
      <w:r w:rsidRPr="6B6A4EA6">
        <w:rPr>
          <w:lang w:eastAsia="en-GB"/>
        </w:rPr>
        <w:t>The basis of the proposed design</w:t>
      </w:r>
      <w:r w:rsidR="41C98D59" w:rsidRPr="6B6A4EA6">
        <w:rPr>
          <w:lang w:eastAsia="en-GB"/>
        </w:rPr>
        <w:t xml:space="preserve"> </w:t>
      </w:r>
      <w:r w:rsidR="0960DDE9" w:rsidRPr="6B6A4EA6">
        <w:rPr>
          <w:lang w:eastAsia="en-GB"/>
        </w:rPr>
        <w:t xml:space="preserve">showing a heat profile for </w:t>
      </w:r>
      <w:r w:rsidR="4C066511" w:rsidRPr="6B6A4EA6">
        <w:rPr>
          <w:lang w:eastAsia="en-GB"/>
        </w:rPr>
        <w:t>one annual cycle</w:t>
      </w:r>
      <w:r w:rsidRPr="6B6A4EA6">
        <w:rPr>
          <w:lang w:eastAsia="en-GB"/>
        </w:rPr>
        <w:t>, i.e.</w:t>
      </w:r>
      <w:r w:rsidR="434E6507" w:rsidRPr="6B6A4EA6">
        <w:rPr>
          <w:lang w:eastAsia="en-GB"/>
        </w:rPr>
        <w:t>,</w:t>
      </w:r>
      <w:r w:rsidRPr="6B6A4EA6">
        <w:rPr>
          <w:lang w:eastAsia="en-GB"/>
        </w:rPr>
        <w:t xml:space="preserve"> operating conditions, heat use/delivery profile (</w:t>
      </w:r>
      <w:r w:rsidR="306286DA" w:rsidRPr="6B6A4EA6">
        <w:rPr>
          <w:lang w:eastAsia="en-GB"/>
        </w:rPr>
        <w:t xml:space="preserve">process linked heating cycle and </w:t>
      </w:r>
      <w:r w:rsidRPr="6B6A4EA6">
        <w:rPr>
          <w:lang w:eastAsia="en-GB"/>
        </w:rPr>
        <w:t>annual cycle of heat use including peak load), inclusion of top up and / or back-up heating systems.</w:t>
      </w:r>
      <w:r w:rsidRPr="6B6A4EA6">
        <w:rPr>
          <w:color w:val="000000" w:themeColor="text1"/>
        </w:rPr>
        <w:t xml:space="preserve"> </w:t>
      </w:r>
    </w:p>
    <w:p w14:paraId="31E6499D" w14:textId="77408C3E" w:rsidR="003E3142" w:rsidRPr="003E3142" w:rsidRDefault="2814CD60" w:rsidP="559441E0">
      <w:pPr>
        <w:pStyle w:val="ListParagraph"/>
        <w:numPr>
          <w:ilvl w:val="0"/>
          <w:numId w:val="8"/>
        </w:numPr>
        <w:jc w:val="both"/>
        <w:rPr>
          <w:lang w:eastAsia="en-GB"/>
        </w:rPr>
      </w:pPr>
      <w:r w:rsidRPr="6B6A4EA6">
        <w:rPr>
          <w:color w:val="000000" w:themeColor="text1"/>
        </w:rPr>
        <w:t xml:space="preserve">Provision </w:t>
      </w:r>
      <w:r w:rsidR="1D372BAC" w:rsidRPr="6B6A4EA6">
        <w:rPr>
          <w:color w:val="000000" w:themeColor="text1"/>
        </w:rPr>
        <w:t xml:space="preserve">and positioning </w:t>
      </w:r>
      <w:r w:rsidRPr="6B6A4EA6">
        <w:rPr>
          <w:color w:val="000000" w:themeColor="text1"/>
        </w:rPr>
        <w:t>of heat meters according to the Scheme requirements and appropriate to the heating system design characteristics to achieve the best accuracy.</w:t>
      </w:r>
    </w:p>
    <w:p w14:paraId="776A1C94" w14:textId="47BE5027" w:rsidR="00E85C6F" w:rsidRDefault="4034304D" w:rsidP="559441E0">
      <w:pPr>
        <w:pStyle w:val="ListParagraph"/>
        <w:numPr>
          <w:ilvl w:val="0"/>
          <w:numId w:val="8"/>
        </w:numPr>
        <w:jc w:val="both"/>
        <w:rPr>
          <w:lang w:eastAsia="en-GB"/>
        </w:rPr>
      </w:pPr>
      <w:r w:rsidRPr="4F184B5E">
        <w:rPr>
          <w:lang w:eastAsia="en-GB"/>
        </w:rPr>
        <w:t>The Design Report will explain the size of the proposed boiler(s)</w:t>
      </w:r>
      <w:r w:rsidR="4C69EF7F" w:rsidRPr="4F184B5E">
        <w:rPr>
          <w:lang w:eastAsia="en-GB"/>
        </w:rPr>
        <w:t xml:space="preserve">, operational </w:t>
      </w:r>
      <w:r w:rsidR="1BEA49CF" w:rsidRPr="4F184B5E">
        <w:rPr>
          <w:lang w:eastAsia="en-GB"/>
        </w:rPr>
        <w:t>characteristics,</w:t>
      </w:r>
      <w:r w:rsidRPr="4F184B5E">
        <w:rPr>
          <w:lang w:eastAsia="en-GB"/>
        </w:rPr>
        <w:t xml:space="preserve"> and an explanation as to how they </w:t>
      </w:r>
      <w:r w:rsidR="4C69EF7F" w:rsidRPr="4F184B5E">
        <w:rPr>
          <w:lang w:eastAsia="en-GB"/>
        </w:rPr>
        <w:t xml:space="preserve">have been </w:t>
      </w:r>
      <w:r w:rsidRPr="4F184B5E">
        <w:rPr>
          <w:lang w:eastAsia="en-GB"/>
        </w:rPr>
        <w:t xml:space="preserve">sized. </w:t>
      </w:r>
    </w:p>
    <w:p w14:paraId="79E0B783" w14:textId="75821BA3" w:rsidR="009144D1" w:rsidRPr="008301B9" w:rsidRDefault="2814CD60" w:rsidP="559441E0">
      <w:pPr>
        <w:pStyle w:val="ListParagraph"/>
        <w:numPr>
          <w:ilvl w:val="0"/>
          <w:numId w:val="8"/>
        </w:numPr>
        <w:jc w:val="both"/>
        <w:rPr>
          <w:lang w:eastAsia="en-GB"/>
        </w:rPr>
      </w:pPr>
      <w:r w:rsidRPr="6B6A4EA6">
        <w:rPr>
          <w:lang w:eastAsia="en-GB"/>
        </w:rPr>
        <w:t xml:space="preserve">Boiler specifications as described in </w:t>
      </w:r>
      <w:hyperlink w:anchor="_Appendix_A5_Boiler">
        <w:r w:rsidRPr="6B6A4EA6">
          <w:rPr>
            <w:rStyle w:val="Hyperlink"/>
            <w:lang w:eastAsia="en-GB"/>
          </w:rPr>
          <w:t>section A</w:t>
        </w:r>
        <w:r w:rsidR="6B08881B" w:rsidRPr="6B6A4EA6">
          <w:rPr>
            <w:rStyle w:val="Hyperlink"/>
            <w:lang w:eastAsia="en-GB"/>
          </w:rPr>
          <w:t>4</w:t>
        </w:r>
      </w:hyperlink>
      <w:r w:rsidR="156DA7C3" w:rsidRPr="6B6A4EA6">
        <w:rPr>
          <w:lang w:eastAsia="en-GB"/>
        </w:rPr>
        <w:t>.</w:t>
      </w:r>
    </w:p>
    <w:p w14:paraId="3CED0EB5" w14:textId="0831DA4E" w:rsidR="009144D1" w:rsidRDefault="2814CD60" w:rsidP="559441E0">
      <w:pPr>
        <w:pStyle w:val="ListParagraph"/>
        <w:numPr>
          <w:ilvl w:val="0"/>
          <w:numId w:val="8"/>
        </w:numPr>
        <w:jc w:val="both"/>
        <w:rPr>
          <w:lang w:eastAsia="en-GB"/>
        </w:rPr>
      </w:pPr>
      <w:r w:rsidRPr="6B6A4EA6">
        <w:rPr>
          <w:lang w:eastAsia="en-GB"/>
        </w:rPr>
        <w:lastRenderedPageBreak/>
        <w:t>Statement of compliance with the TSORG</w:t>
      </w:r>
      <w:r w:rsidR="71CB34C7" w:rsidRPr="6B6A4EA6">
        <w:rPr>
          <w:lang w:eastAsia="en-GB"/>
        </w:rPr>
        <w:t>.</w:t>
      </w:r>
    </w:p>
    <w:p w14:paraId="4EC0BB94" w14:textId="75AB8E14" w:rsidR="00B30662" w:rsidRDefault="65BDFC4C" w:rsidP="59EE2AAE">
      <w:pPr>
        <w:ind w:left="360"/>
        <w:jc w:val="both"/>
        <w:rPr>
          <w:i/>
          <w:iCs/>
          <w:lang w:eastAsia="en-GB"/>
        </w:rPr>
      </w:pPr>
      <w:r w:rsidRPr="59EE2AAE">
        <w:rPr>
          <w:i/>
          <w:iCs/>
          <w:lang w:eastAsia="en-GB"/>
        </w:rPr>
        <w:t xml:space="preserve">* </w:t>
      </w:r>
      <w:r w:rsidR="47A3074F" w:rsidRPr="59EE2AAE">
        <w:rPr>
          <w:i/>
          <w:iCs/>
          <w:lang w:eastAsia="en-GB"/>
        </w:rPr>
        <w:t>At the Design stage</w:t>
      </w:r>
      <w:r w:rsidR="22F6B9E9" w:rsidRPr="59EE2AAE">
        <w:rPr>
          <w:i/>
          <w:iCs/>
          <w:lang w:eastAsia="en-GB"/>
        </w:rPr>
        <w:t xml:space="preserve">, the Design Engineer should determine the extent to which the existing building and heating system(s) </w:t>
      </w:r>
      <w:r w:rsidR="02492C82" w:rsidRPr="59EE2AAE">
        <w:rPr>
          <w:i/>
          <w:iCs/>
          <w:lang w:eastAsia="en-GB"/>
        </w:rPr>
        <w:t xml:space="preserve">should be surveyed. A </w:t>
      </w:r>
      <w:r w:rsidR="2D46A6D4" w:rsidRPr="59EE2AAE">
        <w:rPr>
          <w:i/>
          <w:iCs/>
          <w:lang w:eastAsia="en-GB"/>
        </w:rPr>
        <w:t>non-intrusive survey</w:t>
      </w:r>
      <w:r w:rsidR="08AFC2E6" w:rsidRPr="59EE2AAE">
        <w:rPr>
          <w:i/>
          <w:iCs/>
          <w:lang w:eastAsia="en-GB"/>
        </w:rPr>
        <w:t xml:space="preserve"> may suffice</w:t>
      </w:r>
      <w:r w:rsidR="2D46A6D4" w:rsidRPr="59EE2AAE">
        <w:rPr>
          <w:i/>
          <w:iCs/>
          <w:lang w:eastAsia="en-GB"/>
        </w:rPr>
        <w:t xml:space="preserve">. </w:t>
      </w:r>
      <w:r w:rsidR="5CF0A203" w:rsidRPr="59EE2AAE">
        <w:rPr>
          <w:i/>
          <w:iCs/>
          <w:lang w:eastAsia="en-GB"/>
        </w:rPr>
        <w:t>If good records are in place, th</w:t>
      </w:r>
      <w:r w:rsidR="4F86FE40" w:rsidRPr="59EE2AAE">
        <w:rPr>
          <w:i/>
          <w:iCs/>
          <w:lang w:eastAsia="en-GB"/>
        </w:rPr>
        <w:t>e Design Report</w:t>
      </w:r>
      <w:r w:rsidR="5CF0A203" w:rsidRPr="59EE2AAE">
        <w:rPr>
          <w:i/>
          <w:iCs/>
          <w:lang w:eastAsia="en-GB"/>
        </w:rPr>
        <w:t xml:space="preserve"> may be able to re</w:t>
      </w:r>
      <w:r w:rsidR="2A39D234" w:rsidRPr="59EE2AAE">
        <w:rPr>
          <w:i/>
          <w:iCs/>
          <w:lang w:eastAsia="en-GB"/>
        </w:rPr>
        <w:t>ly on</w:t>
      </w:r>
      <w:r w:rsidR="5CF0A203" w:rsidRPr="59EE2AAE">
        <w:rPr>
          <w:i/>
          <w:iCs/>
          <w:lang w:eastAsia="en-GB"/>
        </w:rPr>
        <w:t xml:space="preserve"> them. If few, or no, records exist this section of the report </w:t>
      </w:r>
      <w:r w:rsidR="74003003" w:rsidRPr="59EE2AAE">
        <w:rPr>
          <w:i/>
          <w:iCs/>
          <w:lang w:eastAsia="en-GB"/>
        </w:rPr>
        <w:t>may</w:t>
      </w:r>
      <w:r w:rsidR="5CF0A203" w:rsidRPr="59EE2AAE">
        <w:rPr>
          <w:i/>
          <w:iCs/>
          <w:lang w:eastAsia="en-GB"/>
        </w:rPr>
        <w:t xml:space="preserve"> explain what is visible from a non-intrusive survey. For example, it might be a few paragraphs with information such as “the boiler house is constructed of concrete block walls, there is a concrete floor</w:t>
      </w:r>
      <w:r w:rsidR="5682D493" w:rsidRPr="59EE2AAE">
        <w:rPr>
          <w:i/>
          <w:iCs/>
          <w:lang w:eastAsia="en-GB"/>
        </w:rPr>
        <w:t>,</w:t>
      </w:r>
      <w:r w:rsidR="5CF0A203" w:rsidRPr="59EE2AAE">
        <w:rPr>
          <w:i/>
          <w:iCs/>
          <w:lang w:eastAsia="en-GB"/>
        </w:rPr>
        <w:t xml:space="preserve"> and the roof is made of timber supports with a felt covering; there are two existing oil boilers</w:t>
      </w:r>
      <w:r w:rsidR="5682D493" w:rsidRPr="59EE2AAE">
        <w:rPr>
          <w:i/>
          <w:iCs/>
          <w:lang w:eastAsia="en-GB"/>
        </w:rPr>
        <w:t>,</w:t>
      </w:r>
      <w:r w:rsidR="5CF0A203" w:rsidRPr="59EE2AAE">
        <w:rPr>
          <w:i/>
          <w:iCs/>
          <w:lang w:eastAsia="en-GB"/>
        </w:rPr>
        <w:t xml:space="preserve"> and they appear in good/fair/poor condition”.</w:t>
      </w:r>
      <w:r w:rsidR="13F789A6" w:rsidRPr="59EE2AAE">
        <w:rPr>
          <w:i/>
          <w:iCs/>
          <w:lang w:eastAsia="en-GB"/>
        </w:rPr>
        <w:t xml:space="preserve"> The Design Engineer may determine that intrusive surveys are necessary in some part or </w:t>
      </w:r>
      <w:r w:rsidR="64C7CDBF" w:rsidRPr="59EE2AAE">
        <w:rPr>
          <w:i/>
          <w:iCs/>
          <w:lang w:eastAsia="en-GB"/>
        </w:rPr>
        <w:t>more extensively.</w:t>
      </w:r>
      <w:r w:rsidR="13F789A6" w:rsidRPr="59EE2AAE">
        <w:rPr>
          <w:i/>
          <w:iCs/>
          <w:lang w:eastAsia="en-GB"/>
        </w:rPr>
        <w:t xml:space="preserve">  </w:t>
      </w:r>
    </w:p>
    <w:p w14:paraId="0FA72B94" w14:textId="77777777" w:rsidR="00332F38" w:rsidRPr="003D4E4A" w:rsidRDefault="00332F38" w:rsidP="00797592">
      <w:pPr>
        <w:ind w:left="360"/>
        <w:jc w:val="both"/>
        <w:rPr>
          <w:rFonts w:cstheme="minorHAnsi"/>
          <w:i/>
          <w:iCs/>
          <w:lang w:eastAsia="en-GB"/>
        </w:rPr>
      </w:pPr>
    </w:p>
    <w:p w14:paraId="310423B0" w14:textId="15F2DBDE" w:rsidR="009144D1" w:rsidRPr="00EC2B1D" w:rsidRDefault="009E2230" w:rsidP="009144D1">
      <w:pPr>
        <w:spacing w:after="0" w:line="240" w:lineRule="auto"/>
        <w:jc w:val="both"/>
        <w:rPr>
          <w:rFonts w:cstheme="minorHAnsi"/>
          <w:b/>
          <w:bCs/>
          <w:color w:val="FF0000"/>
        </w:rPr>
      </w:pPr>
      <w:r>
        <w:rPr>
          <w:rFonts w:cstheme="minorHAnsi"/>
          <w:b/>
          <w:bCs/>
          <w:color w:val="FF0000"/>
        </w:rPr>
        <w:t xml:space="preserve">Additional </w:t>
      </w:r>
      <w:r w:rsidR="009144D1" w:rsidRPr="00EC2B1D">
        <w:rPr>
          <w:rFonts w:cstheme="minorHAnsi"/>
          <w:b/>
          <w:bCs/>
          <w:color w:val="FF0000"/>
        </w:rPr>
        <w:t xml:space="preserve">Guidance </w:t>
      </w:r>
    </w:p>
    <w:p w14:paraId="06D9E77D" w14:textId="164FBFC3" w:rsidR="009144D1" w:rsidRPr="00EC2B1D" w:rsidRDefault="1D372BAC" w:rsidP="559441E0">
      <w:pPr>
        <w:pStyle w:val="ListParagraph"/>
        <w:numPr>
          <w:ilvl w:val="0"/>
          <w:numId w:val="8"/>
        </w:numPr>
        <w:spacing w:line="256" w:lineRule="auto"/>
        <w:jc w:val="both"/>
        <w:rPr>
          <w:lang w:eastAsia="en-GB"/>
        </w:rPr>
      </w:pPr>
      <w:r w:rsidRPr="6B6A4EA6">
        <w:rPr>
          <w:lang w:eastAsia="en-GB"/>
        </w:rPr>
        <w:t>The Design report should provide s</w:t>
      </w:r>
      <w:r w:rsidR="2814CD60" w:rsidRPr="6B6A4EA6">
        <w:rPr>
          <w:lang w:eastAsia="en-GB"/>
        </w:rPr>
        <w:t xml:space="preserve">ummary evidence of a methodical design approach having been undertaken to ensure that the heating system is appropriately dimensioned and sized. Heat loads must be matched to heat sources to ensure the maximum cost benefit can be achieved, while preventing inefficiencies due to system over or under-sizing, resulting in excessive use of fuel or difficulties controlling the heat delivery. </w:t>
      </w:r>
    </w:p>
    <w:p w14:paraId="70926400" w14:textId="77777777" w:rsidR="009144D1" w:rsidRPr="00EC2B1D" w:rsidRDefault="2814CD60" w:rsidP="559441E0">
      <w:pPr>
        <w:pStyle w:val="ListParagraph"/>
        <w:numPr>
          <w:ilvl w:val="0"/>
          <w:numId w:val="8"/>
        </w:numPr>
        <w:spacing w:line="256" w:lineRule="auto"/>
        <w:jc w:val="both"/>
        <w:rPr>
          <w:lang w:eastAsia="en-GB"/>
        </w:rPr>
      </w:pPr>
      <w:r w:rsidRPr="6B6A4EA6">
        <w:rPr>
          <w:lang w:eastAsia="en-GB"/>
        </w:rPr>
        <w:t>Heat meters must be matched to heat loads and consequent pipework flowrates and temperatures to ensure accuracy. The following are good design practice steps:</w:t>
      </w:r>
    </w:p>
    <w:p w14:paraId="3B1339AE" w14:textId="77777777" w:rsidR="009144D1" w:rsidRPr="00EC2B1D" w:rsidRDefault="2814CD60" w:rsidP="559441E0">
      <w:pPr>
        <w:pStyle w:val="ListParagraph"/>
        <w:numPr>
          <w:ilvl w:val="0"/>
          <w:numId w:val="35"/>
        </w:numPr>
        <w:autoSpaceDE w:val="0"/>
        <w:autoSpaceDN w:val="0"/>
        <w:adjustRightInd w:val="0"/>
        <w:spacing w:after="0" w:line="240" w:lineRule="auto"/>
        <w:jc w:val="both"/>
        <w:rPr>
          <w:color w:val="000000"/>
        </w:rPr>
      </w:pPr>
      <w:r w:rsidRPr="6B6A4EA6">
        <w:rPr>
          <w:color w:val="000000" w:themeColor="text1"/>
        </w:rPr>
        <w:t xml:space="preserve">Determine the system loads and locations to ensure accurate thermal sizing. </w:t>
      </w:r>
    </w:p>
    <w:p w14:paraId="6B988E6B" w14:textId="473758DA" w:rsidR="009144D1" w:rsidRPr="00EC2B1D" w:rsidRDefault="2814CD60" w:rsidP="559441E0">
      <w:pPr>
        <w:pStyle w:val="ListParagraph"/>
        <w:numPr>
          <w:ilvl w:val="0"/>
          <w:numId w:val="35"/>
        </w:numPr>
        <w:autoSpaceDE w:val="0"/>
        <w:autoSpaceDN w:val="0"/>
        <w:adjustRightInd w:val="0"/>
        <w:spacing w:after="0" w:line="240" w:lineRule="auto"/>
        <w:jc w:val="both"/>
        <w:rPr>
          <w:color w:val="000000"/>
        </w:rPr>
      </w:pPr>
      <w:r w:rsidRPr="6B6A4EA6">
        <w:rPr>
          <w:color w:val="000000" w:themeColor="text1"/>
        </w:rPr>
        <w:t>Generate initial hydronic design, with pipework sizes, flowrate</w:t>
      </w:r>
      <w:r w:rsidR="30FE1A57" w:rsidRPr="6B6A4EA6">
        <w:rPr>
          <w:color w:val="000000" w:themeColor="text1"/>
        </w:rPr>
        <w:t>,</w:t>
      </w:r>
      <w:r w:rsidRPr="6B6A4EA6">
        <w:rPr>
          <w:color w:val="000000" w:themeColor="text1"/>
        </w:rPr>
        <w:t xml:space="preserve"> and heat source sizes to ensure correct dimensioning. </w:t>
      </w:r>
    </w:p>
    <w:p w14:paraId="41EAB285" w14:textId="337F062A" w:rsidR="009C216E" w:rsidRPr="00FF7CFA" w:rsidRDefault="2814CD60" w:rsidP="00564CA4">
      <w:pPr>
        <w:pStyle w:val="ListParagraph"/>
        <w:numPr>
          <w:ilvl w:val="0"/>
          <w:numId w:val="35"/>
        </w:numPr>
        <w:autoSpaceDE w:val="0"/>
        <w:autoSpaceDN w:val="0"/>
        <w:adjustRightInd w:val="0"/>
        <w:spacing w:after="0" w:line="240" w:lineRule="auto"/>
        <w:jc w:val="both"/>
        <w:rPr>
          <w:rFonts w:ascii="Times New Roman" w:hAnsi="Times New Roman" w:cs="Times New Roman"/>
          <w:color w:val="000000"/>
        </w:rPr>
      </w:pPr>
      <w:r w:rsidRPr="6B6A4EA6">
        <w:rPr>
          <w:color w:val="000000" w:themeColor="text1"/>
        </w:rPr>
        <w:t>Refine this base to a robust system design, to ensure a reliable system with long service life.</w:t>
      </w:r>
      <w:r w:rsidRPr="6B6A4EA6">
        <w:rPr>
          <w:rFonts w:ascii="Times New Roman" w:hAnsi="Times New Roman" w:cs="Times New Roman"/>
          <w:color w:val="000000" w:themeColor="text1"/>
        </w:rPr>
        <w:t xml:space="preserve"> </w:t>
      </w:r>
    </w:p>
    <w:p w14:paraId="17FA85B6" w14:textId="5B034F68" w:rsidR="00AC56A4" w:rsidRDefault="00AC56A4" w:rsidP="009C216E">
      <w:pPr>
        <w:pStyle w:val="ListParagraph"/>
        <w:autoSpaceDE w:val="0"/>
        <w:autoSpaceDN w:val="0"/>
        <w:adjustRightInd w:val="0"/>
        <w:spacing w:after="0" w:line="240" w:lineRule="auto"/>
        <w:ind w:left="1440"/>
        <w:jc w:val="both"/>
        <w:rPr>
          <w:rFonts w:ascii="Times New Roman" w:hAnsi="Times New Roman" w:cs="Times New Roman"/>
          <w:color w:val="000000"/>
        </w:rPr>
      </w:pPr>
    </w:p>
    <w:p w14:paraId="290A20C0" w14:textId="77777777" w:rsidR="00CC5B90" w:rsidRDefault="00CC5B90" w:rsidP="009C216E">
      <w:pPr>
        <w:pStyle w:val="ListParagraph"/>
        <w:autoSpaceDE w:val="0"/>
        <w:autoSpaceDN w:val="0"/>
        <w:adjustRightInd w:val="0"/>
        <w:spacing w:after="0" w:line="240" w:lineRule="auto"/>
        <w:ind w:left="1440"/>
        <w:jc w:val="both"/>
        <w:rPr>
          <w:rFonts w:ascii="Times New Roman" w:hAnsi="Times New Roman" w:cs="Times New Roman"/>
          <w:color w:val="000000"/>
        </w:rPr>
      </w:pPr>
    </w:p>
    <w:p w14:paraId="799A51A9" w14:textId="07C2C5FD" w:rsidR="009C216E" w:rsidRPr="008D3C63" w:rsidRDefault="009C216E" w:rsidP="004C4326">
      <w:pPr>
        <w:pStyle w:val="Heading3"/>
        <w:numPr>
          <w:ilvl w:val="1"/>
          <w:numId w:val="39"/>
        </w:numPr>
        <w:spacing w:after="160"/>
        <w:rPr>
          <w:rFonts w:asciiTheme="minorHAnsi" w:hAnsiTheme="minorHAnsi" w:cstheme="minorHAnsi"/>
          <w:color w:val="2F5496" w:themeColor="accent1" w:themeShade="BF"/>
          <w:lang w:eastAsia="en-GB"/>
        </w:rPr>
      </w:pPr>
      <w:bookmarkStart w:id="11" w:name="_Toc86381243"/>
      <w:r w:rsidRPr="008D3C63">
        <w:rPr>
          <w:rFonts w:asciiTheme="minorHAnsi" w:hAnsiTheme="minorHAnsi" w:cstheme="minorHAnsi"/>
          <w:color w:val="2F5496" w:themeColor="accent1" w:themeShade="BF"/>
        </w:rPr>
        <w:t>Flues</w:t>
      </w:r>
      <w:bookmarkEnd w:id="11"/>
    </w:p>
    <w:p w14:paraId="001ED656" w14:textId="14BB6326" w:rsidR="009C216E" w:rsidRDefault="185FA723" w:rsidP="4F184B5E">
      <w:pPr>
        <w:jc w:val="both"/>
        <w:rPr>
          <w:lang w:eastAsia="en-GB"/>
        </w:rPr>
      </w:pPr>
      <w:r w:rsidRPr="4F184B5E">
        <w:rPr>
          <w:lang w:eastAsia="en-GB"/>
        </w:rPr>
        <w:t xml:space="preserve">The Design report will include a </w:t>
      </w:r>
      <w:r w:rsidR="63D25A52" w:rsidRPr="4F184B5E">
        <w:rPr>
          <w:lang w:eastAsia="en-GB"/>
        </w:rPr>
        <w:t>description of</w:t>
      </w:r>
      <w:r w:rsidRPr="4F184B5E">
        <w:rPr>
          <w:lang w:eastAsia="en-GB"/>
        </w:rPr>
        <w:t xml:space="preserve"> the proposed flue(s) for the </w:t>
      </w:r>
      <w:r w:rsidR="7D9130A7" w:rsidRPr="4F184B5E">
        <w:rPr>
          <w:lang w:eastAsia="en-GB"/>
        </w:rPr>
        <w:t xml:space="preserve">boiler </w:t>
      </w:r>
      <w:r w:rsidRPr="4F184B5E">
        <w:rPr>
          <w:lang w:eastAsia="en-GB"/>
        </w:rPr>
        <w:t xml:space="preserve">installation and an explanation as to how </w:t>
      </w:r>
      <w:r w:rsidR="7D9130A7" w:rsidRPr="4F184B5E">
        <w:rPr>
          <w:lang w:eastAsia="en-GB"/>
        </w:rPr>
        <w:t xml:space="preserve">they were </w:t>
      </w:r>
      <w:r w:rsidRPr="4F184B5E">
        <w:rPr>
          <w:lang w:eastAsia="en-GB"/>
        </w:rPr>
        <w:t>sized</w:t>
      </w:r>
      <w:r w:rsidR="634D2ECB" w:rsidRPr="4F184B5E">
        <w:rPr>
          <w:lang w:eastAsia="en-GB"/>
        </w:rPr>
        <w:t>, includ</w:t>
      </w:r>
      <w:r w:rsidR="35557280" w:rsidRPr="4F184B5E">
        <w:rPr>
          <w:lang w:eastAsia="en-GB"/>
        </w:rPr>
        <w:t>ing any relevant calculations</w:t>
      </w:r>
      <w:r w:rsidRPr="4F184B5E">
        <w:rPr>
          <w:lang w:eastAsia="en-GB"/>
        </w:rPr>
        <w:t>. This must include flue height (from ground level) and distance from the nearest site boundary.</w:t>
      </w:r>
    </w:p>
    <w:p w14:paraId="527F7BCC" w14:textId="77777777" w:rsidR="0069543B" w:rsidRPr="008D3C63" w:rsidRDefault="0069543B" w:rsidP="009C216E">
      <w:pPr>
        <w:jc w:val="both"/>
        <w:rPr>
          <w:rFonts w:cstheme="minorHAnsi"/>
          <w:color w:val="2F5496" w:themeColor="accent1" w:themeShade="BF"/>
          <w:lang w:eastAsia="en-GB"/>
        </w:rPr>
      </w:pPr>
    </w:p>
    <w:p w14:paraId="3A114476" w14:textId="2C48825B" w:rsidR="009C216E" w:rsidRPr="008D3C63" w:rsidRDefault="009C216E" w:rsidP="004C4326">
      <w:pPr>
        <w:pStyle w:val="Heading3"/>
        <w:numPr>
          <w:ilvl w:val="1"/>
          <w:numId w:val="39"/>
        </w:numPr>
        <w:spacing w:after="160"/>
        <w:rPr>
          <w:rFonts w:asciiTheme="minorHAnsi" w:hAnsiTheme="minorHAnsi" w:cstheme="minorHAnsi"/>
          <w:color w:val="2F5496" w:themeColor="accent1" w:themeShade="BF"/>
          <w:lang w:eastAsia="en-GB"/>
        </w:rPr>
      </w:pPr>
      <w:bookmarkStart w:id="12" w:name="_Toc86381244"/>
      <w:r w:rsidRPr="008D3C63">
        <w:rPr>
          <w:rFonts w:asciiTheme="minorHAnsi" w:hAnsiTheme="minorHAnsi" w:cstheme="minorHAnsi"/>
          <w:color w:val="2F5496" w:themeColor="accent1" w:themeShade="BF"/>
        </w:rPr>
        <w:t>Fuel Storage and unloading</w:t>
      </w:r>
      <w:r w:rsidR="00E03286">
        <w:rPr>
          <w:rFonts w:asciiTheme="minorHAnsi" w:hAnsiTheme="minorHAnsi" w:cstheme="minorHAnsi"/>
          <w:color w:val="2F5496" w:themeColor="accent1" w:themeShade="BF"/>
        </w:rPr>
        <w:t xml:space="preserve"> </w:t>
      </w:r>
      <w:r w:rsidR="00495395">
        <w:rPr>
          <w:rFonts w:asciiTheme="minorHAnsi" w:hAnsiTheme="minorHAnsi" w:cstheme="minorHAnsi"/>
          <w:color w:val="2F5496" w:themeColor="accent1" w:themeShade="BF"/>
        </w:rPr>
        <w:t>back up</w:t>
      </w:r>
      <w:bookmarkEnd w:id="12"/>
    </w:p>
    <w:p w14:paraId="0C943575" w14:textId="77777777" w:rsidR="009C216E" w:rsidRPr="00CF2D53" w:rsidRDefault="009C216E" w:rsidP="009C216E">
      <w:pPr>
        <w:jc w:val="both"/>
        <w:rPr>
          <w:rFonts w:cstheme="minorHAnsi"/>
          <w:lang w:eastAsia="en-GB"/>
        </w:rPr>
      </w:pPr>
      <w:r w:rsidRPr="00CF2D53">
        <w:rPr>
          <w:rFonts w:cstheme="minorHAnsi"/>
          <w:lang w:eastAsia="en-GB"/>
        </w:rPr>
        <w:t>The Design report will include description as to:</w:t>
      </w:r>
    </w:p>
    <w:p w14:paraId="2CD38E5D" w14:textId="77777777" w:rsidR="009C216E" w:rsidRPr="008F0698" w:rsidRDefault="0EE1F24B" w:rsidP="559441E0">
      <w:pPr>
        <w:pStyle w:val="ListParagraph"/>
        <w:numPr>
          <w:ilvl w:val="0"/>
          <w:numId w:val="37"/>
        </w:numPr>
        <w:jc w:val="both"/>
        <w:rPr>
          <w:lang w:eastAsia="en-GB"/>
        </w:rPr>
      </w:pPr>
      <w:r w:rsidRPr="6B6A4EA6">
        <w:rPr>
          <w:lang w:eastAsia="en-GB"/>
        </w:rPr>
        <w:t xml:space="preserve">what fuels the system is designed to burn </w:t>
      </w:r>
    </w:p>
    <w:p w14:paraId="4B095CDA" w14:textId="73B6B818" w:rsidR="009C216E" w:rsidRPr="008F0698" w:rsidRDefault="5DAD1F9A" w:rsidP="559441E0">
      <w:pPr>
        <w:pStyle w:val="ListParagraph"/>
        <w:numPr>
          <w:ilvl w:val="0"/>
          <w:numId w:val="37"/>
        </w:numPr>
        <w:jc w:val="both"/>
        <w:rPr>
          <w:lang w:eastAsia="en-GB"/>
        </w:rPr>
      </w:pPr>
      <w:r w:rsidRPr="4F184B5E">
        <w:rPr>
          <w:lang w:eastAsia="en-GB"/>
        </w:rPr>
        <w:t xml:space="preserve">access </w:t>
      </w:r>
      <w:r w:rsidR="16B6AC48" w:rsidRPr="4F184B5E">
        <w:rPr>
          <w:lang w:eastAsia="en-GB"/>
        </w:rPr>
        <w:t xml:space="preserve">for fuel deliveries </w:t>
      </w:r>
      <w:r w:rsidRPr="4F184B5E">
        <w:rPr>
          <w:lang w:eastAsia="en-GB"/>
        </w:rPr>
        <w:t xml:space="preserve">to the fuel store </w:t>
      </w:r>
    </w:p>
    <w:p w14:paraId="413BF395" w14:textId="38F786F5" w:rsidR="009C216E" w:rsidRPr="008F0698" w:rsidRDefault="6AD31B24" w:rsidP="559441E0">
      <w:pPr>
        <w:pStyle w:val="ListParagraph"/>
        <w:numPr>
          <w:ilvl w:val="0"/>
          <w:numId w:val="37"/>
        </w:numPr>
        <w:jc w:val="both"/>
        <w:rPr>
          <w:lang w:eastAsia="en-GB"/>
        </w:rPr>
      </w:pPr>
      <w:r w:rsidRPr="4F184B5E">
        <w:rPr>
          <w:lang w:eastAsia="en-GB"/>
        </w:rPr>
        <w:t>storage conditions required for the fuel (e.g</w:t>
      </w:r>
      <w:r w:rsidR="6E06BD32" w:rsidRPr="4F184B5E">
        <w:rPr>
          <w:lang w:eastAsia="en-GB"/>
        </w:rPr>
        <w:t xml:space="preserve">., </w:t>
      </w:r>
      <w:r w:rsidRPr="4F184B5E">
        <w:rPr>
          <w:lang w:eastAsia="en-GB"/>
        </w:rPr>
        <w:t xml:space="preserve">dry storage or moisture protection requirements). </w:t>
      </w:r>
    </w:p>
    <w:p w14:paraId="33FC738C" w14:textId="5D58671B" w:rsidR="009C216E" w:rsidRPr="008F0698" w:rsidRDefault="6AD31B24" w:rsidP="559441E0">
      <w:pPr>
        <w:pStyle w:val="ListParagraph"/>
        <w:numPr>
          <w:ilvl w:val="0"/>
          <w:numId w:val="37"/>
        </w:numPr>
        <w:jc w:val="both"/>
        <w:rPr>
          <w:lang w:eastAsia="en-GB"/>
        </w:rPr>
      </w:pPr>
      <w:r w:rsidRPr="4F184B5E">
        <w:rPr>
          <w:lang w:eastAsia="en-GB"/>
        </w:rPr>
        <w:t>type and size of the fuel store and the maximum quantity of fuel it will hold</w:t>
      </w:r>
    </w:p>
    <w:p w14:paraId="67E92A53" w14:textId="0040A638" w:rsidR="00F11607" w:rsidRPr="008F0698" w:rsidRDefault="6AD31B24" w:rsidP="4F184B5E">
      <w:pPr>
        <w:pStyle w:val="ListParagraph"/>
        <w:numPr>
          <w:ilvl w:val="0"/>
          <w:numId w:val="37"/>
        </w:numPr>
        <w:jc w:val="both"/>
        <w:rPr>
          <w:rFonts w:eastAsiaTheme="minorEastAsia"/>
          <w:lang w:eastAsia="en-GB"/>
        </w:rPr>
      </w:pPr>
      <w:r w:rsidRPr="4F184B5E">
        <w:rPr>
          <w:lang w:eastAsia="en-GB"/>
        </w:rPr>
        <w:t xml:space="preserve">the anticipated frequency of fuel delivery </w:t>
      </w:r>
    </w:p>
    <w:p w14:paraId="06EC61E2" w14:textId="4BF70512" w:rsidR="00F11607" w:rsidRPr="00F11607" w:rsidRDefault="6AD31B24" w:rsidP="4F184B5E">
      <w:pPr>
        <w:pStyle w:val="ListParagraph"/>
        <w:numPr>
          <w:ilvl w:val="0"/>
          <w:numId w:val="37"/>
        </w:numPr>
        <w:jc w:val="both"/>
      </w:pPr>
      <w:r w:rsidRPr="00F11607">
        <w:rPr>
          <w:lang w:eastAsia="en-GB"/>
        </w:rPr>
        <w:t>Health and Safety requirements for the fuel storage building</w:t>
      </w:r>
      <w:r w:rsidR="2258B326" w:rsidRPr="6B6A4EA6">
        <w:rPr>
          <w:lang w:eastAsia="en-GB"/>
        </w:rPr>
        <w:t xml:space="preserve">, including </w:t>
      </w:r>
      <w:r w:rsidR="2258B326">
        <w:t>alarms, signage</w:t>
      </w:r>
      <w:r w:rsidR="64DCFCBD">
        <w:t>, safety barriers</w:t>
      </w:r>
      <w:r w:rsidR="2258B326">
        <w:t xml:space="preserve">, fire safety, ventilation, </w:t>
      </w:r>
      <w:r w:rsidR="1EE8BA0C">
        <w:t>etc.</w:t>
      </w:r>
      <w:r w:rsidR="2258B326">
        <w:t xml:space="preserve"> </w:t>
      </w:r>
    </w:p>
    <w:p w14:paraId="5C8CBCB9" w14:textId="466ED8BA" w:rsidR="005A61B3" w:rsidRPr="00CF2D53" w:rsidRDefault="005A61B3" w:rsidP="4F184B5E">
      <w:pPr>
        <w:jc w:val="both"/>
        <w:rPr>
          <w:lang w:eastAsia="en-GB"/>
        </w:rPr>
      </w:pPr>
    </w:p>
    <w:p w14:paraId="5F3B50BD" w14:textId="1679F8FB" w:rsidR="009C216E" w:rsidRPr="008D3C63" w:rsidRDefault="009C216E" w:rsidP="004C4326">
      <w:pPr>
        <w:pStyle w:val="Heading3"/>
        <w:numPr>
          <w:ilvl w:val="1"/>
          <w:numId w:val="39"/>
        </w:numPr>
        <w:spacing w:after="160"/>
        <w:rPr>
          <w:rFonts w:asciiTheme="minorHAnsi" w:hAnsiTheme="minorHAnsi" w:cstheme="minorHAnsi"/>
          <w:color w:val="2F5496" w:themeColor="accent1" w:themeShade="BF"/>
          <w:lang w:eastAsia="en-GB"/>
        </w:rPr>
      </w:pPr>
      <w:bookmarkStart w:id="13" w:name="_Toc86381245"/>
      <w:r w:rsidRPr="008D3C63">
        <w:rPr>
          <w:rFonts w:asciiTheme="minorHAnsi" w:hAnsiTheme="minorHAnsi" w:cstheme="minorHAnsi"/>
          <w:color w:val="2F5496" w:themeColor="accent1" w:themeShade="BF"/>
        </w:rPr>
        <w:lastRenderedPageBreak/>
        <w:t>Estimated Project Costs</w:t>
      </w:r>
      <w:bookmarkEnd w:id="13"/>
    </w:p>
    <w:p w14:paraId="59831B07" w14:textId="631E6ED6" w:rsidR="009C216E" w:rsidRPr="00CF2D53" w:rsidRDefault="00D2216D" w:rsidP="009C216E">
      <w:pPr>
        <w:spacing w:after="0" w:line="240" w:lineRule="auto"/>
        <w:jc w:val="both"/>
        <w:rPr>
          <w:rFonts w:cstheme="minorHAnsi"/>
          <w:lang w:eastAsia="en-GB"/>
        </w:rPr>
      </w:pPr>
      <w:r w:rsidRPr="00CF2D53">
        <w:rPr>
          <w:rFonts w:cstheme="minorHAnsi"/>
          <w:lang w:eastAsia="en-GB"/>
        </w:rPr>
        <w:t>The Design report will include an estimation of the total costs associated with the SSRH project.</w:t>
      </w:r>
    </w:p>
    <w:p w14:paraId="15B0BBD4" w14:textId="77777777" w:rsidR="009C216E" w:rsidRPr="00CF2D53" w:rsidRDefault="009C216E" w:rsidP="009C216E">
      <w:pPr>
        <w:spacing w:after="0" w:line="240" w:lineRule="auto"/>
        <w:jc w:val="both"/>
        <w:rPr>
          <w:rFonts w:cstheme="minorHAnsi"/>
          <w:b/>
          <w:bCs/>
          <w:color w:val="FF0000"/>
          <w:sz w:val="16"/>
          <w:szCs w:val="16"/>
        </w:rPr>
      </w:pPr>
    </w:p>
    <w:p w14:paraId="29F2B0C5" w14:textId="220A606E" w:rsidR="00C803D0" w:rsidRPr="00C803D0" w:rsidRDefault="00C803D0" w:rsidP="009C216E">
      <w:pPr>
        <w:jc w:val="both"/>
        <w:rPr>
          <w:rFonts w:cstheme="minorHAnsi"/>
          <w:b/>
          <w:bCs/>
          <w:color w:val="FF0000"/>
          <w:lang w:eastAsia="en-GB"/>
        </w:rPr>
      </w:pPr>
      <w:r w:rsidRPr="00C803D0">
        <w:rPr>
          <w:rFonts w:cstheme="minorHAnsi"/>
          <w:b/>
          <w:bCs/>
          <w:color w:val="FF0000"/>
          <w:lang w:eastAsia="en-GB"/>
        </w:rPr>
        <w:t>Additional Guidance</w:t>
      </w:r>
    </w:p>
    <w:p w14:paraId="1EF9AFA2" w14:textId="6E97BCA1" w:rsidR="009C216E" w:rsidRPr="00CF2D53" w:rsidRDefault="009C216E" w:rsidP="009C216E">
      <w:pPr>
        <w:jc w:val="both"/>
        <w:rPr>
          <w:rFonts w:cstheme="minorHAnsi"/>
          <w:lang w:eastAsia="en-GB"/>
        </w:rPr>
      </w:pPr>
      <w:r w:rsidRPr="00CF2D53">
        <w:rPr>
          <w:rFonts w:cstheme="minorHAnsi"/>
          <w:lang w:eastAsia="en-GB"/>
        </w:rPr>
        <w:t>These should allow for at a minimum:</w:t>
      </w:r>
    </w:p>
    <w:p w14:paraId="2C246CAE" w14:textId="44ACAC55" w:rsidR="00495395" w:rsidRPr="00FF05F8" w:rsidRDefault="1F3D2F2A" w:rsidP="559441E0">
      <w:pPr>
        <w:pStyle w:val="ListParagraph"/>
        <w:numPr>
          <w:ilvl w:val="0"/>
          <w:numId w:val="8"/>
        </w:numPr>
        <w:jc w:val="both"/>
        <w:rPr>
          <w:lang w:eastAsia="en-GB"/>
        </w:rPr>
      </w:pPr>
      <w:r w:rsidRPr="6B6A4EA6">
        <w:rPr>
          <w:lang w:eastAsia="en-GB"/>
        </w:rPr>
        <w:t>Equipment ex VAT</w:t>
      </w:r>
    </w:p>
    <w:p w14:paraId="173F06AF" w14:textId="0EEC8986" w:rsidR="00495395" w:rsidRPr="00FF05F8" w:rsidRDefault="32764753" w:rsidP="559441E0">
      <w:pPr>
        <w:pStyle w:val="ListParagraph"/>
        <w:numPr>
          <w:ilvl w:val="0"/>
          <w:numId w:val="8"/>
        </w:numPr>
        <w:jc w:val="both"/>
        <w:rPr>
          <w:lang w:eastAsia="en-GB"/>
        </w:rPr>
      </w:pPr>
      <w:r w:rsidRPr="4F184B5E">
        <w:rPr>
          <w:lang w:eastAsia="en-GB"/>
        </w:rPr>
        <w:t>Equipment inc</w:t>
      </w:r>
      <w:r w:rsidR="1BEA49CF" w:rsidRPr="4F184B5E">
        <w:rPr>
          <w:lang w:eastAsia="en-GB"/>
        </w:rPr>
        <w:t>l.</w:t>
      </w:r>
      <w:r w:rsidRPr="4F184B5E">
        <w:rPr>
          <w:lang w:eastAsia="en-GB"/>
        </w:rPr>
        <w:t xml:space="preserve"> VAT</w:t>
      </w:r>
    </w:p>
    <w:p w14:paraId="7894E20A" w14:textId="796FA618" w:rsidR="00495395" w:rsidRPr="00FF05F8" w:rsidRDefault="1F3D2F2A" w:rsidP="559441E0">
      <w:pPr>
        <w:pStyle w:val="ListParagraph"/>
        <w:numPr>
          <w:ilvl w:val="0"/>
          <w:numId w:val="8"/>
        </w:numPr>
        <w:jc w:val="both"/>
        <w:rPr>
          <w:lang w:eastAsia="en-GB"/>
        </w:rPr>
      </w:pPr>
      <w:r w:rsidRPr="6B6A4EA6">
        <w:rPr>
          <w:lang w:eastAsia="en-GB"/>
        </w:rPr>
        <w:t>Labour ex VAT</w:t>
      </w:r>
    </w:p>
    <w:p w14:paraId="4B43D78F" w14:textId="65BE4FB9" w:rsidR="00495395" w:rsidRPr="00FF05F8" w:rsidRDefault="32764753" w:rsidP="559441E0">
      <w:pPr>
        <w:pStyle w:val="ListParagraph"/>
        <w:numPr>
          <w:ilvl w:val="0"/>
          <w:numId w:val="8"/>
        </w:numPr>
        <w:jc w:val="both"/>
        <w:rPr>
          <w:lang w:eastAsia="en-GB"/>
        </w:rPr>
      </w:pPr>
      <w:r w:rsidRPr="4F184B5E">
        <w:rPr>
          <w:lang w:eastAsia="en-GB"/>
        </w:rPr>
        <w:t>Labour inc</w:t>
      </w:r>
      <w:r w:rsidR="1BEA49CF" w:rsidRPr="4F184B5E">
        <w:rPr>
          <w:lang w:eastAsia="en-GB"/>
        </w:rPr>
        <w:t>l.</w:t>
      </w:r>
      <w:r w:rsidRPr="4F184B5E">
        <w:rPr>
          <w:lang w:eastAsia="en-GB"/>
        </w:rPr>
        <w:t xml:space="preserve"> VAT</w:t>
      </w:r>
    </w:p>
    <w:p w14:paraId="20DA4385" w14:textId="3CB44016" w:rsidR="00495395" w:rsidRPr="00FF05F8" w:rsidRDefault="1F3D2F2A" w:rsidP="559441E0">
      <w:pPr>
        <w:pStyle w:val="ListParagraph"/>
        <w:numPr>
          <w:ilvl w:val="0"/>
          <w:numId w:val="8"/>
        </w:numPr>
        <w:jc w:val="both"/>
        <w:rPr>
          <w:lang w:eastAsia="en-GB"/>
        </w:rPr>
      </w:pPr>
      <w:r w:rsidRPr="6B6A4EA6">
        <w:rPr>
          <w:lang w:eastAsia="en-GB"/>
        </w:rPr>
        <w:t>External Project Management Cost ex VAT</w:t>
      </w:r>
    </w:p>
    <w:p w14:paraId="131B16FE" w14:textId="571CF553" w:rsidR="00495395" w:rsidRPr="00FF05F8" w:rsidRDefault="32764753" w:rsidP="559441E0">
      <w:pPr>
        <w:pStyle w:val="ListParagraph"/>
        <w:numPr>
          <w:ilvl w:val="0"/>
          <w:numId w:val="8"/>
        </w:numPr>
        <w:jc w:val="both"/>
        <w:rPr>
          <w:lang w:eastAsia="en-GB"/>
        </w:rPr>
      </w:pPr>
      <w:r w:rsidRPr="4F184B5E">
        <w:rPr>
          <w:lang w:eastAsia="en-GB"/>
        </w:rPr>
        <w:t>External Project Management Cost inc</w:t>
      </w:r>
      <w:r w:rsidR="1BEA49CF" w:rsidRPr="4F184B5E">
        <w:rPr>
          <w:lang w:eastAsia="en-GB"/>
        </w:rPr>
        <w:t>l.</w:t>
      </w:r>
      <w:r w:rsidRPr="4F184B5E">
        <w:rPr>
          <w:lang w:eastAsia="en-GB"/>
        </w:rPr>
        <w:t xml:space="preserve"> VAT</w:t>
      </w:r>
    </w:p>
    <w:p w14:paraId="6A0B5665" w14:textId="65FA8FCB" w:rsidR="00495395" w:rsidRPr="00FF05F8" w:rsidRDefault="1F3D2F2A" w:rsidP="559441E0">
      <w:pPr>
        <w:pStyle w:val="ListParagraph"/>
        <w:numPr>
          <w:ilvl w:val="0"/>
          <w:numId w:val="8"/>
        </w:numPr>
        <w:jc w:val="both"/>
        <w:rPr>
          <w:lang w:eastAsia="en-GB"/>
        </w:rPr>
      </w:pPr>
      <w:r w:rsidRPr="6B6A4EA6">
        <w:rPr>
          <w:lang w:eastAsia="en-GB"/>
        </w:rPr>
        <w:t xml:space="preserve">Other Costs </w:t>
      </w:r>
      <w:r w:rsidR="613A0F31" w:rsidRPr="6B6A4EA6">
        <w:rPr>
          <w:lang w:eastAsia="en-GB"/>
        </w:rPr>
        <w:t>ex</w:t>
      </w:r>
      <w:r w:rsidRPr="6B6A4EA6">
        <w:rPr>
          <w:lang w:eastAsia="en-GB"/>
        </w:rPr>
        <w:t xml:space="preserve"> VAT</w:t>
      </w:r>
    </w:p>
    <w:p w14:paraId="1FB619EC" w14:textId="1CC650B2" w:rsidR="00495395" w:rsidRPr="00FF05F8" w:rsidRDefault="32764753" w:rsidP="559441E0">
      <w:pPr>
        <w:pStyle w:val="ListParagraph"/>
        <w:numPr>
          <w:ilvl w:val="0"/>
          <w:numId w:val="8"/>
        </w:numPr>
        <w:jc w:val="both"/>
        <w:rPr>
          <w:lang w:eastAsia="en-GB"/>
        </w:rPr>
      </w:pPr>
      <w:r w:rsidRPr="4F184B5E">
        <w:rPr>
          <w:lang w:eastAsia="en-GB"/>
        </w:rPr>
        <w:t xml:space="preserve">Other Costs </w:t>
      </w:r>
      <w:r w:rsidR="52B94914" w:rsidRPr="4F184B5E">
        <w:rPr>
          <w:lang w:eastAsia="en-GB"/>
        </w:rPr>
        <w:t>inc</w:t>
      </w:r>
      <w:r w:rsidR="1BEA49CF" w:rsidRPr="4F184B5E">
        <w:rPr>
          <w:lang w:eastAsia="en-GB"/>
        </w:rPr>
        <w:t xml:space="preserve">l. </w:t>
      </w:r>
      <w:r w:rsidRPr="4F184B5E">
        <w:rPr>
          <w:lang w:eastAsia="en-GB"/>
        </w:rPr>
        <w:t>VAT</w:t>
      </w:r>
    </w:p>
    <w:p w14:paraId="68CC629B" w14:textId="5EF93413" w:rsidR="00495395" w:rsidRPr="00FF05F8" w:rsidRDefault="1F3D2F2A" w:rsidP="559441E0">
      <w:pPr>
        <w:pStyle w:val="ListParagraph"/>
        <w:numPr>
          <w:ilvl w:val="0"/>
          <w:numId w:val="8"/>
        </w:numPr>
        <w:jc w:val="both"/>
        <w:rPr>
          <w:lang w:eastAsia="en-GB"/>
        </w:rPr>
      </w:pPr>
      <w:r w:rsidRPr="6B6A4EA6">
        <w:rPr>
          <w:lang w:eastAsia="en-GB"/>
        </w:rPr>
        <w:t>Total Cost Supplied &amp; Fitted ex VAT</w:t>
      </w:r>
    </w:p>
    <w:p w14:paraId="2064A585" w14:textId="6521A673" w:rsidR="00495395" w:rsidRPr="00FF05F8" w:rsidRDefault="32764753" w:rsidP="559441E0">
      <w:pPr>
        <w:pStyle w:val="ListParagraph"/>
        <w:numPr>
          <w:ilvl w:val="0"/>
          <w:numId w:val="8"/>
        </w:numPr>
        <w:jc w:val="both"/>
        <w:rPr>
          <w:lang w:eastAsia="en-GB"/>
        </w:rPr>
      </w:pPr>
      <w:r w:rsidRPr="4F184B5E">
        <w:rPr>
          <w:lang w:eastAsia="en-GB"/>
        </w:rPr>
        <w:t>Total Cost Supplied &amp; Fitted inc</w:t>
      </w:r>
      <w:r w:rsidR="1BEA49CF" w:rsidRPr="4F184B5E">
        <w:rPr>
          <w:lang w:eastAsia="en-GB"/>
        </w:rPr>
        <w:t>l.</w:t>
      </w:r>
      <w:r w:rsidRPr="4F184B5E">
        <w:rPr>
          <w:lang w:eastAsia="en-GB"/>
        </w:rPr>
        <w:t xml:space="preserve"> VAT</w:t>
      </w:r>
    </w:p>
    <w:p w14:paraId="3D9D51D1" w14:textId="725562FA" w:rsidR="008F0698" w:rsidRDefault="008F0698" w:rsidP="4F184B5E">
      <w:pPr>
        <w:pStyle w:val="ListParagraph"/>
        <w:jc w:val="both"/>
        <w:rPr>
          <w:lang w:eastAsia="en-GB"/>
        </w:rPr>
      </w:pPr>
    </w:p>
    <w:p w14:paraId="185925B6" w14:textId="6EDF55E7" w:rsidR="00DD4015" w:rsidRPr="009509A6" w:rsidRDefault="00DD4015" w:rsidP="009509A6">
      <w:pPr>
        <w:pStyle w:val="Heading2"/>
        <w:rPr>
          <w:rFonts w:asciiTheme="minorHAnsi" w:hAnsiTheme="minorHAnsi" w:cstheme="minorHAnsi"/>
          <w:b/>
          <w:bCs/>
        </w:rPr>
      </w:pPr>
      <w:bookmarkStart w:id="14" w:name="_Toc86381246"/>
      <w:r w:rsidRPr="009509A6">
        <w:rPr>
          <w:rFonts w:asciiTheme="minorHAnsi" w:hAnsiTheme="minorHAnsi" w:cstheme="minorHAnsi"/>
          <w:b/>
          <w:bCs/>
        </w:rPr>
        <w:t>Heat Metering</w:t>
      </w:r>
      <w:bookmarkEnd w:id="14"/>
    </w:p>
    <w:p w14:paraId="54C8B4ED" w14:textId="477C8B88" w:rsidR="00FE0893" w:rsidRDefault="16BA7860" w:rsidP="4F184B5E">
      <w:pPr>
        <w:jc w:val="both"/>
        <w:rPr>
          <w:lang w:eastAsia="en-GB"/>
        </w:rPr>
      </w:pPr>
      <w:r w:rsidRPr="4F184B5E">
        <w:rPr>
          <w:lang w:eastAsia="en-GB"/>
        </w:rPr>
        <w:t xml:space="preserve">Evidence of suitable heat metering is </w:t>
      </w:r>
      <w:r w:rsidR="1D8F12D3" w:rsidRPr="4F184B5E">
        <w:rPr>
          <w:lang w:eastAsia="en-GB"/>
        </w:rPr>
        <w:t>critical</w:t>
      </w:r>
      <w:r w:rsidRPr="4F184B5E">
        <w:rPr>
          <w:lang w:eastAsia="en-GB"/>
        </w:rPr>
        <w:t>. Factors to be addressed include:</w:t>
      </w:r>
    </w:p>
    <w:tbl>
      <w:tblPr>
        <w:tblStyle w:val="TableGrid"/>
        <w:tblW w:w="0" w:type="auto"/>
        <w:tblLook w:val="04A0" w:firstRow="1" w:lastRow="0" w:firstColumn="1" w:lastColumn="0" w:noHBand="0" w:noVBand="1"/>
      </w:tblPr>
      <w:tblGrid>
        <w:gridCol w:w="2547"/>
        <w:gridCol w:w="6469"/>
      </w:tblGrid>
      <w:tr w:rsidR="00FE0893" w14:paraId="7C0657F0" w14:textId="77777777" w:rsidTr="59EE2AAE">
        <w:tc>
          <w:tcPr>
            <w:tcW w:w="2547" w:type="dxa"/>
          </w:tcPr>
          <w:p w14:paraId="32D1C8D5" w14:textId="77777777" w:rsidR="00FE0893" w:rsidRPr="003B494D" w:rsidRDefault="00FE0893" w:rsidP="559441E0">
            <w:pPr>
              <w:jc w:val="center"/>
              <w:rPr>
                <w:b/>
                <w:bCs/>
                <w:lang w:eastAsia="en-GB"/>
              </w:rPr>
            </w:pPr>
            <w:r w:rsidRPr="26A5616F">
              <w:rPr>
                <w:b/>
                <w:bCs/>
                <w:lang w:eastAsia="en-GB"/>
              </w:rPr>
              <w:t>Factors to be addressed</w:t>
            </w:r>
          </w:p>
          <w:p w14:paraId="351259F6" w14:textId="77777777" w:rsidR="00FE0893" w:rsidRPr="00FE0893" w:rsidRDefault="00FE0893" w:rsidP="003B494D">
            <w:pPr>
              <w:rPr>
                <w:rFonts w:cstheme="minorHAnsi"/>
                <w:b/>
                <w:bCs/>
                <w:lang w:eastAsia="en-GB"/>
              </w:rPr>
            </w:pPr>
          </w:p>
        </w:tc>
        <w:tc>
          <w:tcPr>
            <w:tcW w:w="6469" w:type="dxa"/>
          </w:tcPr>
          <w:p w14:paraId="1C121041" w14:textId="77777777" w:rsidR="00FE0893" w:rsidRDefault="00FE0893" w:rsidP="00564CA4">
            <w:pPr>
              <w:jc w:val="both"/>
              <w:rPr>
                <w:rFonts w:cstheme="minorHAnsi"/>
                <w:lang w:eastAsia="en-GB"/>
              </w:rPr>
            </w:pPr>
            <w:r w:rsidRPr="00DD4015">
              <w:rPr>
                <w:rFonts w:cstheme="minorHAnsi"/>
                <w:b/>
                <w:bCs/>
                <w:color w:val="FF0000"/>
                <w:lang w:eastAsia="en-GB"/>
              </w:rPr>
              <w:t>Additional Guidance</w:t>
            </w:r>
          </w:p>
        </w:tc>
      </w:tr>
      <w:tr w:rsidR="225307E5" w14:paraId="30DD5D03" w14:textId="77777777" w:rsidTr="59EE2AAE">
        <w:tc>
          <w:tcPr>
            <w:tcW w:w="2547" w:type="dxa"/>
          </w:tcPr>
          <w:p w14:paraId="1D3EA1CF" w14:textId="69E9D754" w:rsidR="5A55BB78" w:rsidRPr="008B093D" w:rsidRDefault="18D21896" w:rsidP="6442220E">
            <w:pPr>
              <w:pStyle w:val="ListParagraph"/>
              <w:numPr>
                <w:ilvl w:val="0"/>
                <w:numId w:val="46"/>
              </w:numPr>
              <w:rPr>
                <w:i/>
                <w:iCs/>
                <w:lang w:eastAsia="en-GB"/>
              </w:rPr>
            </w:pPr>
            <w:r w:rsidRPr="6442220E">
              <w:rPr>
                <w:i/>
                <w:iCs/>
                <w:lang w:eastAsia="en-GB"/>
              </w:rPr>
              <w:t xml:space="preserve">Selection </w:t>
            </w:r>
          </w:p>
        </w:tc>
        <w:tc>
          <w:tcPr>
            <w:tcW w:w="6469" w:type="dxa"/>
          </w:tcPr>
          <w:p w14:paraId="04C8C55D" w14:textId="323EEF85" w:rsidR="40C0CA40" w:rsidRPr="008646CB" w:rsidRDefault="18D21896" w:rsidP="6B6A4EA6">
            <w:pPr>
              <w:jc w:val="both"/>
              <w:rPr>
                <w:color w:val="FF0000"/>
                <w:lang w:eastAsia="en-GB"/>
              </w:rPr>
            </w:pPr>
            <w:r w:rsidRPr="6442220E">
              <w:rPr>
                <w:lang w:eastAsia="en-GB"/>
              </w:rPr>
              <w:t xml:space="preserve">How heat meters </w:t>
            </w:r>
            <w:r w:rsidR="4A12FC20" w:rsidRPr="6442220E">
              <w:rPr>
                <w:lang w:eastAsia="en-GB"/>
              </w:rPr>
              <w:t>have been selected, d</w:t>
            </w:r>
            <w:r w:rsidR="6D062BFA" w:rsidRPr="6442220E">
              <w:rPr>
                <w:lang w:eastAsia="en-GB"/>
              </w:rPr>
              <w:t>etermining the upper and lower flow limits</w:t>
            </w:r>
            <w:r w:rsidR="5C8C225F" w:rsidRPr="6442220E">
              <w:rPr>
                <w:lang w:eastAsia="en-GB"/>
              </w:rPr>
              <w:t xml:space="preserve"> as well as the main operation range</w:t>
            </w:r>
            <w:r w:rsidR="6D062BFA" w:rsidRPr="00D2599B">
              <w:rPr>
                <w:lang w:eastAsia="en-GB"/>
              </w:rPr>
              <w:t xml:space="preserve"> for the flow sensor</w:t>
            </w:r>
            <w:r w:rsidR="4A12FC20" w:rsidRPr="00D2599B">
              <w:rPr>
                <w:lang w:eastAsia="en-GB"/>
              </w:rPr>
              <w:t>,</w:t>
            </w:r>
            <w:r w:rsidR="6D062BFA" w:rsidRPr="00D2599B">
              <w:rPr>
                <w:lang w:eastAsia="en-GB"/>
              </w:rPr>
              <w:t xml:space="preserve"> as required by operating conditions</w:t>
            </w:r>
            <w:r w:rsidR="4A12FC20" w:rsidRPr="00D2599B">
              <w:rPr>
                <w:lang w:eastAsia="en-GB"/>
              </w:rPr>
              <w:t>. S</w:t>
            </w:r>
            <w:r w:rsidR="6F91B4F7" w:rsidRPr="00D2599B">
              <w:rPr>
                <w:lang w:eastAsia="en-GB"/>
              </w:rPr>
              <w:t>elect</w:t>
            </w:r>
            <w:r w:rsidR="4A12FC20" w:rsidRPr="00D2599B">
              <w:rPr>
                <w:lang w:eastAsia="en-GB"/>
              </w:rPr>
              <w:t>ion of</w:t>
            </w:r>
            <w:r w:rsidR="6F91B4F7" w:rsidRPr="00D2599B">
              <w:rPr>
                <w:lang w:eastAsia="en-GB"/>
              </w:rPr>
              <w:t xml:space="preserve"> a suitable flow sensor.</w:t>
            </w:r>
          </w:p>
          <w:p w14:paraId="20214F9B" w14:textId="20800B9B" w:rsidR="40C0CA40" w:rsidRPr="008646CB" w:rsidRDefault="251FC103" w:rsidP="6B6A4EA6">
            <w:pPr>
              <w:jc w:val="both"/>
              <w:rPr>
                <w:lang w:eastAsia="en-GB"/>
              </w:rPr>
            </w:pPr>
            <w:r w:rsidRPr="69261D86">
              <w:rPr>
                <w:lang w:eastAsia="en-GB"/>
              </w:rPr>
              <w:t xml:space="preserve">Determining suitable temperature sensors for the temperature range of the thermal conveying medium and for the pressure conditions that occur at the measuring point. </w:t>
            </w:r>
            <w:r w:rsidR="114AC14E" w:rsidRPr="69261D86">
              <w:rPr>
                <w:lang w:eastAsia="en-GB"/>
              </w:rPr>
              <w:t xml:space="preserve">Ensuring the maximum cable </w:t>
            </w:r>
            <w:r w:rsidR="13F2BDD1" w:rsidRPr="69261D86">
              <w:rPr>
                <w:lang w:eastAsia="en-GB"/>
              </w:rPr>
              <w:t>lengths on the wired temperature sensors is not exceeded.</w:t>
            </w:r>
          </w:p>
          <w:p w14:paraId="0AEE16B5" w14:textId="06C3AF40" w:rsidR="40C0CA40" w:rsidRPr="008646CB" w:rsidRDefault="1F65F348" w:rsidP="6B6A4EA6">
            <w:pPr>
              <w:jc w:val="both"/>
              <w:rPr>
                <w:lang w:eastAsia="en-GB"/>
              </w:rPr>
            </w:pPr>
            <w:r w:rsidRPr="69261D86">
              <w:rPr>
                <w:lang w:eastAsia="en-GB"/>
              </w:rPr>
              <w:t>Determining a suitable calculator for the nominal operating and ambient conditions that exist at the measuring point.</w:t>
            </w:r>
          </w:p>
        </w:tc>
      </w:tr>
      <w:tr w:rsidR="00FE0893" w14:paraId="4D09E6C3" w14:textId="77777777" w:rsidTr="59EE2AAE">
        <w:tc>
          <w:tcPr>
            <w:tcW w:w="2547" w:type="dxa"/>
          </w:tcPr>
          <w:p w14:paraId="1A689996" w14:textId="77777777" w:rsidR="00FE0893" w:rsidRPr="002653F4" w:rsidRDefault="61E71B0A" w:rsidP="6B6A4EA6">
            <w:pPr>
              <w:pStyle w:val="ListParagraph"/>
              <w:numPr>
                <w:ilvl w:val="0"/>
                <w:numId w:val="20"/>
              </w:numPr>
              <w:rPr>
                <w:i/>
                <w:iCs/>
                <w:lang w:eastAsia="en-GB"/>
              </w:rPr>
            </w:pPr>
            <w:r w:rsidRPr="6B6A4EA6">
              <w:rPr>
                <w:i/>
                <w:iCs/>
                <w:lang w:eastAsia="en-GB"/>
              </w:rPr>
              <w:t xml:space="preserve">Location of heat meters and sensors </w:t>
            </w:r>
          </w:p>
        </w:tc>
        <w:tc>
          <w:tcPr>
            <w:tcW w:w="6469" w:type="dxa"/>
          </w:tcPr>
          <w:p w14:paraId="5B88A5EE" w14:textId="3C085ADA" w:rsidR="00FE0893" w:rsidRDefault="3E9E12A5" w:rsidP="4F184B5E">
            <w:pPr>
              <w:spacing w:line="256" w:lineRule="auto"/>
              <w:jc w:val="both"/>
            </w:pPr>
            <w:r w:rsidRPr="69261D86">
              <w:t>All structural design options shall be used to achieve straight inlet pipes of sufficient length</w:t>
            </w:r>
            <w:r w:rsidR="7BDF7C46" w:rsidRPr="69261D86">
              <w:t>.</w:t>
            </w:r>
          </w:p>
          <w:p w14:paraId="55DC856B" w14:textId="25AAA6C4" w:rsidR="00FE0893" w:rsidRDefault="5353C474" w:rsidP="6B6A4EA6">
            <w:pPr>
              <w:spacing w:line="256" w:lineRule="auto"/>
              <w:jc w:val="both"/>
            </w:pPr>
            <w:r w:rsidRPr="69261D86">
              <w:t>C</w:t>
            </w:r>
            <w:r w:rsidR="2BB34CF0" w:rsidRPr="69261D86">
              <w:t>omplying with</w:t>
            </w:r>
            <w:r w:rsidR="4CA9D1FC" w:rsidRPr="69261D86">
              <w:t xml:space="preserve"> manufacturer’s </w:t>
            </w:r>
            <w:r w:rsidR="2BDB1619" w:rsidRPr="69261D86">
              <w:t>guidelines</w:t>
            </w:r>
            <w:r w:rsidR="2BB34CF0" w:rsidRPr="69261D86">
              <w:t xml:space="preserve"> </w:t>
            </w:r>
            <w:r w:rsidR="5955A4BC" w:rsidRPr="69261D86">
              <w:t>in relation to</w:t>
            </w:r>
            <w:r w:rsidR="44649BB8" w:rsidRPr="69261D86">
              <w:t xml:space="preserve"> any factors such as</w:t>
            </w:r>
            <w:r w:rsidR="5955A4BC" w:rsidRPr="69261D86">
              <w:t xml:space="preserve"> </w:t>
            </w:r>
            <w:r w:rsidR="2BB34CF0" w:rsidRPr="69261D86">
              <w:t xml:space="preserve">the minimum inlet and outlet </w:t>
            </w:r>
            <w:r w:rsidR="6D771525" w:rsidRPr="69261D86">
              <w:t>pipe</w:t>
            </w:r>
            <w:r w:rsidR="4C2B8E3E" w:rsidRPr="69261D86">
              <w:t xml:space="preserve"> lengths</w:t>
            </w:r>
            <w:r w:rsidR="6D771525" w:rsidRPr="69261D86">
              <w:t>.</w:t>
            </w:r>
            <w:r w:rsidR="16680BFF" w:rsidRPr="69261D86">
              <w:t xml:space="preserve"> </w:t>
            </w:r>
            <w:r w:rsidR="7BFDCD9D" w:rsidRPr="69261D86">
              <w:t xml:space="preserve">Design should address </w:t>
            </w:r>
            <w:r w:rsidR="34A9840E" w:rsidRPr="69261D86">
              <w:t>any interference sources with the measurement signal lines.</w:t>
            </w:r>
          </w:p>
          <w:p w14:paraId="14DC066C" w14:textId="67A3638B" w:rsidR="00FE0893" w:rsidRDefault="61E71B0A" w:rsidP="6B6A4EA6">
            <w:pPr>
              <w:spacing w:line="256" w:lineRule="auto"/>
              <w:jc w:val="both"/>
              <w:rPr>
                <w:lang w:eastAsia="en-GB"/>
              </w:rPr>
            </w:pPr>
            <w:r w:rsidRPr="69261D86">
              <w:t xml:space="preserve">Location and type of all remote temperature sensors should include end to end cable routes, method of sensor fixing and retention. </w:t>
            </w:r>
            <w:r w:rsidR="2DFCAEDC" w:rsidRPr="69261D86">
              <w:t>(</w:t>
            </w:r>
            <w:r w:rsidR="60261914" w:rsidRPr="69261D86">
              <w:t xml:space="preserve">this information can be provided in the schematic as explained in </w:t>
            </w:r>
            <w:hyperlink w:anchor="_Appendix_A3_Guidelines">
              <w:r w:rsidR="60261914" w:rsidRPr="69261D86">
                <w:rPr>
                  <w:rStyle w:val="Hyperlink"/>
                </w:rPr>
                <w:t>section A</w:t>
              </w:r>
              <w:r w:rsidR="6C4309D1" w:rsidRPr="69261D86">
                <w:rPr>
                  <w:rStyle w:val="Hyperlink"/>
                </w:rPr>
                <w:t>3</w:t>
              </w:r>
              <w:r w:rsidR="60261914" w:rsidRPr="69261D86">
                <w:rPr>
                  <w:rStyle w:val="Hyperlink"/>
                </w:rPr>
                <w:t>)</w:t>
              </w:r>
            </w:hyperlink>
          </w:p>
          <w:p w14:paraId="39D8CBA9" w14:textId="5626F4D2" w:rsidR="00FE0893" w:rsidRDefault="2A47E421" w:rsidP="6B6A4EA6">
            <w:pPr>
              <w:spacing w:line="256" w:lineRule="auto"/>
              <w:jc w:val="both"/>
              <w:rPr>
                <w:lang w:eastAsia="en-GB"/>
              </w:rPr>
            </w:pPr>
            <w:r w:rsidRPr="69261D86">
              <w:t xml:space="preserve">Consideration </w:t>
            </w:r>
            <w:r w:rsidR="6034EF88" w:rsidRPr="69261D86">
              <w:t xml:space="preserve">of the locations </w:t>
            </w:r>
            <w:r w:rsidRPr="69261D86">
              <w:t xml:space="preserve">must be </w:t>
            </w:r>
            <w:proofErr w:type="gramStart"/>
            <w:r w:rsidRPr="69261D86">
              <w:t>taken into account</w:t>
            </w:r>
            <w:proofErr w:type="gramEnd"/>
            <w:r w:rsidRPr="69261D86">
              <w:t xml:space="preserve"> </w:t>
            </w:r>
            <w:r w:rsidR="3F52335D" w:rsidRPr="69261D86">
              <w:t>in areas with extreme temperature or humidity conditions for</w:t>
            </w:r>
            <w:r w:rsidR="69F9ED05" w:rsidRPr="69261D86">
              <w:t xml:space="preserve"> both</w:t>
            </w:r>
            <w:r w:rsidR="3F52335D" w:rsidRPr="69261D86">
              <w:t xml:space="preserve"> the calculator and flow sensors. </w:t>
            </w:r>
          </w:p>
        </w:tc>
      </w:tr>
      <w:tr w:rsidR="00FE0893" w14:paraId="2C9ED9F9" w14:textId="77777777" w:rsidTr="59EE2AAE">
        <w:tc>
          <w:tcPr>
            <w:tcW w:w="2547" w:type="dxa"/>
          </w:tcPr>
          <w:p w14:paraId="0FE6B4EA" w14:textId="77777777" w:rsidR="00FE0893" w:rsidRPr="002653F4" w:rsidRDefault="61E71B0A" w:rsidP="6B6A4EA6">
            <w:pPr>
              <w:pStyle w:val="ListParagraph"/>
              <w:numPr>
                <w:ilvl w:val="0"/>
                <w:numId w:val="20"/>
              </w:numPr>
              <w:rPr>
                <w:i/>
                <w:iCs/>
                <w:lang w:eastAsia="en-GB"/>
              </w:rPr>
            </w:pPr>
            <w:r w:rsidRPr="6B6A4EA6">
              <w:rPr>
                <w:i/>
                <w:iCs/>
                <w:lang w:eastAsia="en-GB"/>
              </w:rPr>
              <w:t xml:space="preserve">Environmental conditions </w:t>
            </w:r>
          </w:p>
        </w:tc>
        <w:tc>
          <w:tcPr>
            <w:tcW w:w="6469" w:type="dxa"/>
          </w:tcPr>
          <w:p w14:paraId="20B721F8" w14:textId="5D5C436D" w:rsidR="00FE0893" w:rsidRDefault="61E71B0A" w:rsidP="00564CA4">
            <w:pPr>
              <w:spacing w:line="256" w:lineRule="auto"/>
              <w:jc w:val="both"/>
              <w:rPr>
                <w:lang w:eastAsia="en-GB"/>
              </w:rPr>
            </w:pPr>
            <w:r>
              <w:t xml:space="preserve">Environmental considerations must be </w:t>
            </w:r>
            <w:proofErr w:type="gramStart"/>
            <w:r>
              <w:t>taken into account</w:t>
            </w:r>
            <w:proofErr w:type="gramEnd"/>
            <w:r>
              <w:t xml:space="preserve"> where heat meters may be exposed to </w:t>
            </w:r>
            <w:r w:rsidR="64646CD2">
              <w:t>locations with vibrations,</w:t>
            </w:r>
            <w:r w:rsidR="395DC374">
              <w:t xml:space="preserve"> </w:t>
            </w:r>
            <w:r>
              <w:t xml:space="preserve">chemical, corrosive environments, wash-down spray, direct sunlight, or outdoor </w:t>
            </w:r>
            <w:r>
              <w:lastRenderedPageBreak/>
              <w:t>we</w:t>
            </w:r>
            <w:r w:rsidR="6721D2CD">
              <w:t>ather</w:t>
            </w:r>
            <w:r w:rsidR="6D7EEB84">
              <w:t xml:space="preserve"> (temperature and humidity)</w:t>
            </w:r>
            <w:r>
              <w:t xml:space="preserve"> The design should include details of any necessary protection for the meters or sensors (e.g.</w:t>
            </w:r>
            <w:r w:rsidR="4AD23915">
              <w:t>,</w:t>
            </w:r>
            <w:r>
              <w:t xml:space="preserve"> splash protection, knock protection, etc).</w:t>
            </w:r>
          </w:p>
        </w:tc>
      </w:tr>
      <w:tr w:rsidR="00FE0893" w14:paraId="33FD0ED5" w14:textId="77777777" w:rsidTr="59EE2AAE">
        <w:tc>
          <w:tcPr>
            <w:tcW w:w="2547" w:type="dxa"/>
          </w:tcPr>
          <w:p w14:paraId="651CE5BE" w14:textId="77777777" w:rsidR="00FE0893" w:rsidRPr="002653F4" w:rsidRDefault="61E71B0A" w:rsidP="6B6A4EA6">
            <w:pPr>
              <w:pStyle w:val="ListParagraph"/>
              <w:numPr>
                <w:ilvl w:val="0"/>
                <w:numId w:val="20"/>
              </w:numPr>
              <w:rPr>
                <w:i/>
                <w:iCs/>
                <w:lang w:eastAsia="en-GB"/>
              </w:rPr>
            </w:pPr>
            <w:r w:rsidRPr="6B6A4EA6">
              <w:rPr>
                <w:i/>
                <w:iCs/>
                <w:lang w:eastAsia="en-GB"/>
              </w:rPr>
              <w:lastRenderedPageBreak/>
              <w:t>Integrity of metering (tamper evidence)</w:t>
            </w:r>
          </w:p>
        </w:tc>
        <w:tc>
          <w:tcPr>
            <w:tcW w:w="6469" w:type="dxa"/>
          </w:tcPr>
          <w:p w14:paraId="20A6A462" w14:textId="2065C5A6" w:rsidR="00FE0893" w:rsidRDefault="5DCFEFFC" w:rsidP="6B6A4EA6">
            <w:pPr>
              <w:spacing w:line="256" w:lineRule="auto"/>
              <w:jc w:val="both"/>
              <w:rPr>
                <w:lang w:eastAsia="en-GB"/>
              </w:rPr>
            </w:pPr>
            <w:r>
              <w:t xml:space="preserve">Integrity of the metering design should address prevention of the inadvertent removal or omission of a sensor (tamper evidence) and detection of sensor failure or any failure in the metering arrangement. </w:t>
            </w:r>
            <w:r w:rsidR="008B3E12" w:rsidRPr="00F46A12">
              <w:t>Please refer to the</w:t>
            </w:r>
            <w:r w:rsidR="6A13DE2C" w:rsidRPr="00F46A12">
              <w:t xml:space="preserve"> </w:t>
            </w:r>
            <w:r w:rsidR="00B94819" w:rsidRPr="00F46A12">
              <w:t>SSRH website for more guida</w:t>
            </w:r>
            <w:r w:rsidR="00960CC6" w:rsidRPr="00F46A12">
              <w:t xml:space="preserve">nce as described in the titled </w:t>
            </w:r>
            <w:r w:rsidR="00C550DA" w:rsidRPr="00F46A12">
              <w:t>–</w:t>
            </w:r>
            <w:r w:rsidR="00960CC6" w:rsidRPr="00F46A12">
              <w:t xml:space="preserve"> </w:t>
            </w:r>
            <w:r w:rsidR="007903B8">
              <w:t>‘</w:t>
            </w:r>
            <w:r w:rsidR="00960CC6" w:rsidRPr="00F46A12">
              <w:t>H</w:t>
            </w:r>
            <w:r w:rsidR="00B94819" w:rsidRPr="00F46A12">
              <w:t>eat meter tagging</w:t>
            </w:r>
            <w:r w:rsidR="00B50A40">
              <w:t xml:space="preserve"> guidance</w:t>
            </w:r>
            <w:r w:rsidR="007903B8">
              <w:t>’</w:t>
            </w:r>
            <w:r w:rsidR="008B3E12" w:rsidRPr="00F46A12">
              <w:t>.</w:t>
            </w:r>
          </w:p>
        </w:tc>
      </w:tr>
      <w:tr w:rsidR="00FE0893" w14:paraId="2620FF45" w14:textId="77777777" w:rsidTr="59EE2AAE">
        <w:tc>
          <w:tcPr>
            <w:tcW w:w="2547" w:type="dxa"/>
          </w:tcPr>
          <w:p w14:paraId="0E2EC2F2" w14:textId="77777777" w:rsidR="00FE0893" w:rsidRPr="002653F4" w:rsidRDefault="61E71B0A" w:rsidP="6B6A4EA6">
            <w:pPr>
              <w:pStyle w:val="ListParagraph"/>
              <w:numPr>
                <w:ilvl w:val="0"/>
                <w:numId w:val="20"/>
              </w:numPr>
              <w:rPr>
                <w:i/>
                <w:iCs/>
                <w:lang w:eastAsia="en-GB"/>
              </w:rPr>
            </w:pPr>
            <w:r w:rsidRPr="6B6A4EA6">
              <w:rPr>
                <w:i/>
                <w:iCs/>
                <w:lang w:eastAsia="en-GB"/>
              </w:rPr>
              <w:t>Calibration</w:t>
            </w:r>
          </w:p>
        </w:tc>
        <w:tc>
          <w:tcPr>
            <w:tcW w:w="6469" w:type="dxa"/>
          </w:tcPr>
          <w:p w14:paraId="32F96EEB" w14:textId="77777777" w:rsidR="00FE0893" w:rsidRDefault="00FE0893" w:rsidP="00564CA4">
            <w:pPr>
              <w:spacing w:line="256" w:lineRule="auto"/>
              <w:jc w:val="both"/>
              <w:rPr>
                <w:rFonts w:cstheme="minorHAnsi"/>
                <w:lang w:eastAsia="en-GB"/>
              </w:rPr>
            </w:pPr>
            <w:r w:rsidRPr="00E554AB">
              <w:rPr>
                <w:rFonts w:cstheme="minorHAnsi"/>
              </w:rPr>
              <w:t>Calibration should describe the initial calibration requirements (if any), recommended time interval to next calibration and any required design features to enable maintenance, replacement, or calibration</w:t>
            </w:r>
            <w:r>
              <w:rPr>
                <w:rFonts w:cstheme="minorHAnsi"/>
              </w:rPr>
              <w:t>.</w:t>
            </w:r>
            <w:r w:rsidRPr="00E554AB">
              <w:rPr>
                <w:rFonts w:cstheme="minorHAnsi"/>
              </w:rPr>
              <w:t xml:space="preserve"> </w:t>
            </w:r>
          </w:p>
        </w:tc>
      </w:tr>
      <w:tr w:rsidR="00FE0893" w14:paraId="5E58BED2" w14:textId="77777777" w:rsidTr="59EE2AAE">
        <w:tc>
          <w:tcPr>
            <w:tcW w:w="2547" w:type="dxa"/>
          </w:tcPr>
          <w:p w14:paraId="5AEDC1FF" w14:textId="77777777" w:rsidR="00FE0893" w:rsidRPr="002653F4" w:rsidRDefault="61E71B0A" w:rsidP="6B6A4EA6">
            <w:pPr>
              <w:pStyle w:val="ListParagraph"/>
              <w:numPr>
                <w:ilvl w:val="0"/>
                <w:numId w:val="20"/>
              </w:numPr>
              <w:rPr>
                <w:i/>
                <w:iCs/>
                <w:lang w:eastAsia="en-GB"/>
              </w:rPr>
            </w:pPr>
            <w:r w:rsidRPr="6B6A4EA6">
              <w:rPr>
                <w:i/>
                <w:iCs/>
                <w:lang w:eastAsia="en-GB"/>
              </w:rPr>
              <w:t xml:space="preserve">Maintenance and servicing of all components </w:t>
            </w:r>
          </w:p>
          <w:p w14:paraId="6E383BDC" w14:textId="77777777" w:rsidR="00FE0893" w:rsidRPr="00FE0893" w:rsidRDefault="00FE0893" w:rsidP="003B494D">
            <w:pPr>
              <w:rPr>
                <w:rFonts w:cstheme="minorHAnsi"/>
                <w:i/>
                <w:iCs/>
                <w:lang w:eastAsia="en-GB"/>
              </w:rPr>
            </w:pPr>
          </w:p>
        </w:tc>
        <w:tc>
          <w:tcPr>
            <w:tcW w:w="6469" w:type="dxa"/>
          </w:tcPr>
          <w:p w14:paraId="7E5D5A28" w14:textId="77777777" w:rsidR="00FE0893" w:rsidRDefault="00FE0893" w:rsidP="00564CA4">
            <w:pPr>
              <w:spacing w:line="256" w:lineRule="auto"/>
              <w:jc w:val="both"/>
              <w:rPr>
                <w:rFonts w:cstheme="minorHAnsi"/>
                <w:lang w:eastAsia="en-GB"/>
              </w:rPr>
            </w:pPr>
            <w:r w:rsidRPr="00E554AB">
              <w:rPr>
                <w:rFonts w:cstheme="minorHAnsi"/>
              </w:rPr>
              <w:t>Maintenance and servicing should include details of how heat meters will be replaced in service. This process can be greatly simplified and accelerated by the provision of isolation valves on installation of the meter, at either end of the flowmeter component.</w:t>
            </w:r>
          </w:p>
        </w:tc>
      </w:tr>
      <w:tr w:rsidR="00FE0893" w14:paraId="4D40DF48" w14:textId="77777777" w:rsidTr="59EE2AAE">
        <w:tc>
          <w:tcPr>
            <w:tcW w:w="2547" w:type="dxa"/>
          </w:tcPr>
          <w:p w14:paraId="0D9D55BC" w14:textId="77777777" w:rsidR="00FE0893" w:rsidRPr="002653F4" w:rsidRDefault="61E71B0A" w:rsidP="6B6A4EA6">
            <w:pPr>
              <w:pStyle w:val="ListParagraph"/>
              <w:numPr>
                <w:ilvl w:val="0"/>
                <w:numId w:val="20"/>
              </w:numPr>
              <w:rPr>
                <w:i/>
                <w:iCs/>
                <w:lang w:eastAsia="en-GB"/>
              </w:rPr>
            </w:pPr>
            <w:r w:rsidRPr="6B6A4EA6">
              <w:rPr>
                <w:i/>
                <w:iCs/>
                <w:lang w:eastAsia="en-GB"/>
              </w:rPr>
              <w:t xml:space="preserve">In case multiple meters are present </w:t>
            </w:r>
          </w:p>
        </w:tc>
        <w:tc>
          <w:tcPr>
            <w:tcW w:w="6469" w:type="dxa"/>
          </w:tcPr>
          <w:p w14:paraId="67EEBFCC" w14:textId="7BE309F0" w:rsidR="00FE0893" w:rsidRDefault="00FE0893" w:rsidP="00894342">
            <w:pPr>
              <w:jc w:val="both"/>
              <w:rPr>
                <w:rFonts w:cstheme="minorHAnsi"/>
                <w:lang w:eastAsia="en-GB"/>
              </w:rPr>
            </w:pPr>
            <w:r w:rsidRPr="00E554AB">
              <w:rPr>
                <w:rFonts w:cstheme="minorHAnsi"/>
                <w:lang w:eastAsia="en-GB"/>
              </w:rPr>
              <w:t xml:space="preserve">Where multiple meters are included, describe the method to calculate eligible heat </w:t>
            </w:r>
            <w:r w:rsidR="00E73EF3">
              <w:rPr>
                <w:rFonts w:cstheme="minorHAnsi"/>
                <w:lang w:eastAsia="en-GB"/>
              </w:rPr>
              <w:t xml:space="preserve">including a </w:t>
            </w:r>
            <w:r w:rsidRPr="00E554AB">
              <w:rPr>
                <w:rFonts w:cstheme="minorHAnsi"/>
                <w:lang w:eastAsia="en-GB"/>
              </w:rPr>
              <w:t>formula for addition of all eligible heat and subtraction of ineligible heat meters</w:t>
            </w:r>
            <w:r w:rsidR="00894342">
              <w:rPr>
                <w:rFonts w:cstheme="minorHAnsi"/>
              </w:rPr>
              <w:t xml:space="preserve">, </w:t>
            </w:r>
            <w:r w:rsidR="00981A03" w:rsidRPr="00A05F4D">
              <w:rPr>
                <w:rFonts w:cstheme="minorHAnsi"/>
              </w:rPr>
              <w:t>e.g.,</w:t>
            </w:r>
            <w:r w:rsidR="00894342" w:rsidRPr="00A05F4D">
              <w:rPr>
                <w:rFonts w:cstheme="minorHAnsi"/>
              </w:rPr>
              <w:t xml:space="preserve"> HM1 + HM2 – HM3 = HM</w:t>
            </w:r>
            <w:r w:rsidR="00894342" w:rsidRPr="00A05F4D">
              <w:rPr>
                <w:rFonts w:cstheme="minorHAnsi"/>
                <w:vertAlign w:val="subscript"/>
              </w:rPr>
              <w:t xml:space="preserve"> eligible</w:t>
            </w:r>
            <w:r w:rsidR="00894342" w:rsidRPr="00A05F4D">
              <w:rPr>
                <w:rFonts w:cstheme="minorHAnsi"/>
              </w:rPr>
              <w:t>.</w:t>
            </w:r>
          </w:p>
        </w:tc>
      </w:tr>
      <w:tr w:rsidR="00586AA5" w14:paraId="259092AF" w14:textId="77777777" w:rsidTr="00D2599B">
        <w:trPr>
          <w:trHeight w:val="480"/>
        </w:trPr>
        <w:tc>
          <w:tcPr>
            <w:tcW w:w="2547" w:type="dxa"/>
          </w:tcPr>
          <w:p w14:paraId="53F8A7D1" w14:textId="4BC1AD96" w:rsidR="00586AA5" w:rsidRPr="002653F4" w:rsidRDefault="157A7CDF" w:rsidP="6B6A4EA6">
            <w:pPr>
              <w:pStyle w:val="ListParagraph"/>
              <w:numPr>
                <w:ilvl w:val="0"/>
                <w:numId w:val="20"/>
              </w:numPr>
              <w:rPr>
                <w:i/>
                <w:iCs/>
                <w:lang w:eastAsia="en-GB"/>
              </w:rPr>
            </w:pPr>
            <w:r w:rsidRPr="6B6A4EA6">
              <w:rPr>
                <w:i/>
                <w:iCs/>
                <w:lang w:eastAsia="en-GB"/>
              </w:rPr>
              <w:t>Aeration and desludging</w:t>
            </w:r>
          </w:p>
        </w:tc>
        <w:tc>
          <w:tcPr>
            <w:tcW w:w="6469" w:type="dxa"/>
          </w:tcPr>
          <w:p w14:paraId="054AE71A" w14:textId="1D521716" w:rsidR="00586AA5" w:rsidRPr="00E554AB" w:rsidRDefault="5C5E83DE" w:rsidP="6B6A4EA6">
            <w:pPr>
              <w:jc w:val="both"/>
              <w:rPr>
                <w:lang w:eastAsia="en-GB"/>
              </w:rPr>
            </w:pPr>
            <w:r w:rsidRPr="69261D86">
              <w:rPr>
                <w:lang w:eastAsia="en-GB"/>
              </w:rPr>
              <w:t>Confirmation that aeration and de-sludging has been incorporated into the design as appropriate</w:t>
            </w:r>
            <w:r w:rsidR="6A55C767" w:rsidRPr="69261D86">
              <w:rPr>
                <w:lang w:eastAsia="en-GB"/>
              </w:rPr>
              <w:t>, indicating where a filter or a de-aerator has been incorporated to the design</w:t>
            </w:r>
          </w:p>
        </w:tc>
      </w:tr>
    </w:tbl>
    <w:p w14:paraId="4CC2B5C1" w14:textId="77777777" w:rsidR="00FE0893" w:rsidRPr="00DD4015" w:rsidRDefault="00FE0893" w:rsidP="00FE0893">
      <w:pPr>
        <w:spacing w:after="0" w:line="240" w:lineRule="auto"/>
        <w:jc w:val="both"/>
        <w:rPr>
          <w:rFonts w:cstheme="minorHAnsi"/>
          <w:lang w:eastAsia="en-GB"/>
        </w:rPr>
      </w:pPr>
    </w:p>
    <w:p w14:paraId="4C71279B" w14:textId="768322F0" w:rsidR="00F07924" w:rsidRDefault="00FE0893" w:rsidP="00F07924">
      <w:pPr>
        <w:jc w:val="both"/>
      </w:pPr>
      <w:r w:rsidRPr="3E746892">
        <w:rPr>
          <w:lang w:eastAsia="en-GB"/>
        </w:rPr>
        <w:t xml:space="preserve">SEAI understands that the </w:t>
      </w:r>
      <w:r w:rsidR="003C2309" w:rsidRPr="3E746892">
        <w:rPr>
          <w:lang w:eastAsia="en-GB"/>
        </w:rPr>
        <w:t xml:space="preserve">heat meter details </w:t>
      </w:r>
      <w:r w:rsidRPr="3E746892">
        <w:rPr>
          <w:lang w:eastAsia="en-GB"/>
        </w:rPr>
        <w:t>may change during detailed design. However, at application stage it is important to understand that the applicant, and Design Engineer are aware of the metering requirements and have developed a metering strategy</w:t>
      </w:r>
      <w:r w:rsidR="00EC257B" w:rsidRPr="3E746892">
        <w:rPr>
          <w:lang w:eastAsia="en-GB"/>
        </w:rPr>
        <w:t xml:space="preserve"> that is linked to expected design performance criteria</w:t>
      </w:r>
      <w:r w:rsidRPr="3E746892">
        <w:rPr>
          <w:lang w:eastAsia="en-GB"/>
        </w:rPr>
        <w:t>.</w:t>
      </w:r>
      <w:r w:rsidR="00894342">
        <w:br w:type="page"/>
      </w:r>
    </w:p>
    <w:p w14:paraId="625A5FE2" w14:textId="23C4AB00" w:rsidR="00351C28" w:rsidRPr="00F07924" w:rsidRDefault="10FD5B85" w:rsidP="59EE2AAE">
      <w:pPr>
        <w:pStyle w:val="Heading2"/>
        <w:rPr>
          <w:rFonts w:asciiTheme="minorHAnsi" w:hAnsiTheme="minorHAnsi" w:cstheme="minorBidi"/>
          <w:b/>
          <w:bCs/>
        </w:rPr>
      </w:pPr>
      <w:bookmarkStart w:id="15" w:name="_Toc86381247"/>
      <w:r w:rsidRPr="59EE2AAE">
        <w:rPr>
          <w:rFonts w:asciiTheme="minorHAnsi" w:hAnsiTheme="minorHAnsi" w:cstheme="minorBidi"/>
          <w:b/>
          <w:bCs/>
        </w:rPr>
        <w:lastRenderedPageBreak/>
        <w:t>Compliance with Building Regulations</w:t>
      </w:r>
      <w:bookmarkEnd w:id="15"/>
    </w:p>
    <w:p w14:paraId="3618BB7F" w14:textId="6720CEB1" w:rsidR="00D829C7" w:rsidRDefault="00CC6D84" w:rsidP="59EE2AAE">
      <w:pPr>
        <w:rPr>
          <w:lang w:eastAsia="en-GB"/>
        </w:rPr>
      </w:pPr>
      <w:r w:rsidRPr="59EE2AAE">
        <w:rPr>
          <w:lang w:eastAsia="en-GB"/>
        </w:rPr>
        <w:t>T</w:t>
      </w:r>
      <w:r w:rsidR="00351C28" w:rsidRPr="59EE2AAE">
        <w:rPr>
          <w:lang w:eastAsia="en-GB"/>
        </w:rPr>
        <w:t>he Design Engineer</w:t>
      </w:r>
      <w:r w:rsidRPr="59EE2AAE">
        <w:rPr>
          <w:lang w:eastAsia="en-GB"/>
        </w:rPr>
        <w:t xml:space="preserve"> must confirm</w:t>
      </w:r>
      <w:r w:rsidR="00351C28" w:rsidRPr="59EE2AAE">
        <w:rPr>
          <w:lang w:eastAsia="en-GB"/>
        </w:rPr>
        <w:t xml:space="preserve"> that they understand the principles of the BCAR (Building Control Amendment Regulations), </w:t>
      </w:r>
      <w:r w:rsidR="00572B98" w:rsidRPr="59EE2AAE">
        <w:rPr>
          <w:lang w:eastAsia="en-GB"/>
        </w:rPr>
        <w:t xml:space="preserve">provide </w:t>
      </w:r>
      <w:r w:rsidR="00351C28" w:rsidRPr="59EE2AAE">
        <w:rPr>
          <w:lang w:eastAsia="en-GB"/>
        </w:rPr>
        <w:t>their opinion as to whether BCAR is relevant to the proposed building and proposed heating system including requirements for a commencement notice, the need to appoint an Assigned Certifier and the costs associated with BCAR.</w:t>
      </w:r>
      <w:r w:rsidR="5860DDC1" w:rsidRPr="59EE2AAE">
        <w:rPr>
          <w:lang w:eastAsia="en-GB"/>
        </w:rPr>
        <w:t xml:space="preserve"> If BCAR applies a Design Certifier must be appointed.</w:t>
      </w:r>
    </w:p>
    <w:p w14:paraId="1D11FACA" w14:textId="465B9457" w:rsidR="00D829C7" w:rsidRDefault="00D829C7" w:rsidP="59EE2AAE">
      <w:pPr>
        <w:rPr>
          <w:lang w:eastAsia="en-GB"/>
        </w:rPr>
      </w:pPr>
      <w:r w:rsidRPr="59EE2AAE">
        <w:rPr>
          <w:lang w:eastAsia="en-GB"/>
        </w:rPr>
        <w:t xml:space="preserve">If it is proposed that any part of the eligible installation (boiler room, fuel store, flue, access roads and associated elements) will use an existing structure, the design report will make a specific opinion on </w:t>
      </w:r>
      <w:r w:rsidR="00A375BA" w:rsidRPr="59EE2AAE">
        <w:rPr>
          <w:lang w:eastAsia="en-GB"/>
        </w:rPr>
        <w:t xml:space="preserve">compliance associated with </w:t>
      </w:r>
      <w:r w:rsidRPr="59EE2AAE">
        <w:rPr>
          <w:lang w:eastAsia="en-GB"/>
        </w:rPr>
        <w:t>change of use.</w:t>
      </w:r>
    </w:p>
    <w:p w14:paraId="793FDE18" w14:textId="711929AC" w:rsidR="00351C28" w:rsidRPr="00351C28" w:rsidRDefault="00351C28" w:rsidP="3E746892">
      <w:pPr>
        <w:jc w:val="both"/>
        <w:rPr>
          <w:lang w:eastAsia="en-GB"/>
        </w:rPr>
      </w:pPr>
      <w:r w:rsidRPr="3E746892">
        <w:rPr>
          <w:lang w:eastAsia="en-GB"/>
        </w:rPr>
        <w:t xml:space="preserve">The Design Report will provide an initial opinion as to whether </w:t>
      </w:r>
      <w:r w:rsidR="00F811F4" w:rsidRPr="3E746892">
        <w:rPr>
          <w:lang w:eastAsia="en-GB"/>
        </w:rPr>
        <w:t xml:space="preserve">the </w:t>
      </w:r>
      <w:r w:rsidRPr="3E746892">
        <w:rPr>
          <w:lang w:eastAsia="en-GB"/>
        </w:rPr>
        <w:t xml:space="preserve">works within the existing </w:t>
      </w:r>
      <w:r w:rsidR="00A44366" w:rsidRPr="3E746892">
        <w:rPr>
          <w:lang w:eastAsia="en-GB"/>
        </w:rPr>
        <w:t xml:space="preserve">/ proposed </w:t>
      </w:r>
      <w:r w:rsidRPr="3E746892">
        <w:rPr>
          <w:lang w:eastAsia="en-GB"/>
        </w:rPr>
        <w:t>building(s</w:t>
      </w:r>
      <w:r w:rsidR="00A44366" w:rsidRPr="3E746892">
        <w:rPr>
          <w:lang w:eastAsia="en-GB"/>
        </w:rPr>
        <w:t xml:space="preserve">) </w:t>
      </w:r>
      <w:r w:rsidRPr="3E746892">
        <w:rPr>
          <w:lang w:eastAsia="en-GB"/>
        </w:rPr>
        <w:t>and associated heating system(s):</w:t>
      </w:r>
    </w:p>
    <w:p w14:paraId="4F49D5F6" w14:textId="77777777" w:rsidR="005E5AE9" w:rsidRPr="00AB68AB" w:rsidRDefault="24095DCF" w:rsidP="3E746892">
      <w:pPr>
        <w:pStyle w:val="ListParagraph"/>
        <w:numPr>
          <w:ilvl w:val="0"/>
          <w:numId w:val="8"/>
        </w:numPr>
        <w:jc w:val="both"/>
        <w:rPr>
          <w:i/>
          <w:iCs/>
          <w:lang w:eastAsia="en-GB"/>
        </w:rPr>
      </w:pPr>
      <w:r w:rsidRPr="3E746892">
        <w:rPr>
          <w:i/>
          <w:iCs/>
          <w:lang w:eastAsia="en-GB"/>
        </w:rPr>
        <w:t>May require BCAR</w:t>
      </w:r>
    </w:p>
    <w:p w14:paraId="595760D4" w14:textId="623F74BB" w:rsidR="005E5AE9" w:rsidRDefault="005E5AE9" w:rsidP="3E746892">
      <w:pPr>
        <w:pStyle w:val="ListParagraph"/>
        <w:jc w:val="both"/>
        <w:rPr>
          <w:lang w:eastAsia="en-GB"/>
        </w:rPr>
      </w:pPr>
      <w:r w:rsidRPr="59EE2AAE">
        <w:rPr>
          <w:lang w:eastAsia="en-GB"/>
        </w:rPr>
        <w:t xml:space="preserve">If the Design Engineer </w:t>
      </w:r>
      <w:r w:rsidR="00DA5AAF" w:rsidRPr="59EE2AAE">
        <w:rPr>
          <w:lang w:eastAsia="en-GB"/>
        </w:rPr>
        <w:t>concludes</w:t>
      </w:r>
      <w:r w:rsidRPr="59EE2AAE">
        <w:rPr>
          <w:lang w:eastAsia="en-GB"/>
        </w:rPr>
        <w:t xml:space="preserve"> BCAR may not be relevant, the</w:t>
      </w:r>
      <w:r w:rsidR="00013B98">
        <w:rPr>
          <w:lang w:eastAsia="en-GB"/>
        </w:rPr>
        <w:t xml:space="preserve">y </w:t>
      </w:r>
      <w:r w:rsidRPr="59EE2AAE">
        <w:rPr>
          <w:lang w:eastAsia="en-GB"/>
        </w:rPr>
        <w:t>must undertake to clarify this</w:t>
      </w:r>
      <w:r w:rsidR="00013B98">
        <w:rPr>
          <w:lang w:eastAsia="en-GB"/>
        </w:rPr>
        <w:t xml:space="preserve"> prior to design commencing</w:t>
      </w:r>
      <w:r w:rsidR="004C610C">
        <w:rPr>
          <w:lang w:eastAsia="en-GB"/>
        </w:rPr>
        <w:t>,</w:t>
      </w:r>
      <w:r w:rsidR="006C68DD">
        <w:rPr>
          <w:lang w:eastAsia="en-GB"/>
        </w:rPr>
        <w:t xml:space="preserve"> </w:t>
      </w:r>
      <w:r w:rsidR="004C610C">
        <w:rPr>
          <w:lang w:eastAsia="en-GB"/>
        </w:rPr>
        <w:t>i</w:t>
      </w:r>
      <w:r w:rsidR="004E0143">
        <w:rPr>
          <w:lang w:eastAsia="en-GB"/>
        </w:rPr>
        <w:t>f necessary</w:t>
      </w:r>
      <w:r w:rsidR="004C610C">
        <w:rPr>
          <w:lang w:eastAsia="en-GB"/>
        </w:rPr>
        <w:t>, by seeking clarification from the</w:t>
      </w:r>
      <w:r w:rsidRPr="59EE2AAE">
        <w:rPr>
          <w:lang w:eastAsia="en-GB"/>
        </w:rPr>
        <w:t xml:space="preserve"> Building Control Section of the </w:t>
      </w:r>
      <w:r w:rsidR="00D61969" w:rsidRPr="59EE2AAE">
        <w:rPr>
          <w:lang w:eastAsia="en-GB"/>
        </w:rPr>
        <w:t>L</w:t>
      </w:r>
      <w:r w:rsidRPr="59EE2AAE">
        <w:rPr>
          <w:lang w:eastAsia="en-GB"/>
        </w:rPr>
        <w:t xml:space="preserve">ocal </w:t>
      </w:r>
      <w:r w:rsidR="00D61969" w:rsidRPr="59EE2AAE">
        <w:rPr>
          <w:lang w:eastAsia="en-GB"/>
        </w:rPr>
        <w:t>A</w:t>
      </w:r>
      <w:r w:rsidRPr="59EE2AAE">
        <w:rPr>
          <w:lang w:eastAsia="en-GB"/>
        </w:rPr>
        <w:t>uthority</w:t>
      </w:r>
      <w:r w:rsidR="004C610C">
        <w:rPr>
          <w:lang w:eastAsia="en-GB"/>
        </w:rPr>
        <w:t>.</w:t>
      </w:r>
      <w:r w:rsidR="00D61969" w:rsidRPr="59EE2AAE">
        <w:rPr>
          <w:lang w:eastAsia="en-GB"/>
        </w:rPr>
        <w:t xml:space="preserve"> </w:t>
      </w:r>
    </w:p>
    <w:p w14:paraId="1B093EFD" w14:textId="77777777" w:rsidR="004E0143" w:rsidRDefault="004E0143" w:rsidP="3E746892">
      <w:pPr>
        <w:pStyle w:val="ListParagraph"/>
        <w:jc w:val="both"/>
        <w:rPr>
          <w:i/>
          <w:iCs/>
          <w:lang w:eastAsia="en-GB"/>
        </w:rPr>
      </w:pPr>
    </w:p>
    <w:p w14:paraId="22382659" w14:textId="2E38EFE1" w:rsidR="00351C28" w:rsidRPr="00AB68AB" w:rsidRDefault="4DEB3993" w:rsidP="6B6A4EA6">
      <w:pPr>
        <w:pStyle w:val="ListParagraph"/>
        <w:numPr>
          <w:ilvl w:val="0"/>
          <w:numId w:val="8"/>
        </w:numPr>
        <w:jc w:val="both"/>
        <w:rPr>
          <w:i/>
          <w:iCs/>
          <w:lang w:eastAsia="en-GB"/>
        </w:rPr>
      </w:pPr>
      <w:r w:rsidRPr="6B6A4EA6">
        <w:rPr>
          <w:i/>
          <w:iCs/>
          <w:lang w:eastAsia="en-GB"/>
        </w:rPr>
        <w:t>Requires BCAR</w:t>
      </w:r>
    </w:p>
    <w:p w14:paraId="04928AB0" w14:textId="51CC90DB" w:rsidR="00AB68AB" w:rsidRDefault="00AB68AB" w:rsidP="00AB68AB">
      <w:pPr>
        <w:pStyle w:val="ListParagraph"/>
        <w:jc w:val="both"/>
        <w:rPr>
          <w:rFonts w:cstheme="minorHAnsi"/>
          <w:lang w:eastAsia="en-GB"/>
        </w:rPr>
      </w:pPr>
      <w:r w:rsidRPr="00AB68AB">
        <w:rPr>
          <w:rFonts w:cstheme="minorHAnsi"/>
          <w:lang w:eastAsia="en-GB"/>
        </w:rPr>
        <w:t>Where the Design Report concludes that BCAR is required, a Certificate of Completion from Building Control will be required to be attached to the commissioning report. No further action is required at this stage.</w:t>
      </w:r>
    </w:p>
    <w:p w14:paraId="2FDE0284" w14:textId="77777777" w:rsidR="00701268" w:rsidRPr="00AB68AB" w:rsidRDefault="00701268" w:rsidP="00AB68AB">
      <w:pPr>
        <w:pStyle w:val="ListParagraph"/>
        <w:jc w:val="both"/>
        <w:rPr>
          <w:rFonts w:cstheme="minorHAnsi"/>
          <w:lang w:eastAsia="en-GB"/>
        </w:rPr>
      </w:pPr>
    </w:p>
    <w:p w14:paraId="1333506A" w14:textId="40B4F204" w:rsidR="00AB68AB" w:rsidRPr="00AB68AB" w:rsidRDefault="3A67C05A" w:rsidP="59EE2AAE">
      <w:pPr>
        <w:pStyle w:val="ListParagraph"/>
        <w:numPr>
          <w:ilvl w:val="0"/>
          <w:numId w:val="8"/>
        </w:numPr>
        <w:jc w:val="both"/>
        <w:rPr>
          <w:rFonts w:eastAsiaTheme="minorEastAsia"/>
          <w:i/>
          <w:iCs/>
          <w:lang w:eastAsia="en-GB"/>
        </w:rPr>
      </w:pPr>
      <w:r w:rsidRPr="59EE2AAE">
        <w:rPr>
          <w:i/>
          <w:iCs/>
          <w:lang w:eastAsia="en-GB"/>
        </w:rPr>
        <w:t>D</w:t>
      </w:r>
      <w:r w:rsidR="4DEB3993" w:rsidRPr="59EE2AAE">
        <w:rPr>
          <w:i/>
          <w:iCs/>
          <w:lang w:eastAsia="en-GB"/>
        </w:rPr>
        <w:t>oes not require BCAR</w:t>
      </w:r>
    </w:p>
    <w:p w14:paraId="763500FB" w14:textId="0DD4CCBE" w:rsidR="00AB68AB" w:rsidRDefault="4DEB3993" w:rsidP="6B6A4EA6">
      <w:pPr>
        <w:pStyle w:val="ListParagraph"/>
        <w:jc w:val="both"/>
        <w:rPr>
          <w:rFonts w:eastAsia="Times New Roman"/>
        </w:rPr>
      </w:pPr>
      <w:r w:rsidRPr="59EE2AAE">
        <w:rPr>
          <w:lang w:eastAsia="en-GB"/>
        </w:rPr>
        <w:t>Where the Design Report concludes that BCAR is not relevant, t</w:t>
      </w:r>
      <w:r w:rsidRPr="59EE2AAE">
        <w:rPr>
          <w:rFonts w:eastAsia="Times New Roman"/>
        </w:rPr>
        <w:t xml:space="preserve">he Design Engineer will sign </w:t>
      </w:r>
      <w:r w:rsidR="39F8F7B0" w:rsidRPr="59EE2AAE">
        <w:rPr>
          <w:rFonts w:eastAsia="Times New Roman"/>
        </w:rPr>
        <w:t xml:space="preserve">the </w:t>
      </w:r>
      <w:r w:rsidR="7CB5D5F4" w:rsidRPr="59EE2AAE">
        <w:rPr>
          <w:rFonts w:eastAsia="Times New Roman"/>
        </w:rPr>
        <w:t xml:space="preserve">Design </w:t>
      </w:r>
      <w:r w:rsidR="065DAB39" w:rsidRPr="59EE2AAE">
        <w:rPr>
          <w:rFonts w:eastAsia="Times New Roman"/>
        </w:rPr>
        <w:t>Report clarifying</w:t>
      </w:r>
      <w:r w:rsidR="58B98D18" w:rsidRPr="59EE2AAE">
        <w:rPr>
          <w:rFonts w:eastAsia="Times New Roman"/>
        </w:rPr>
        <w:t xml:space="preserve"> why BCAR is not required and</w:t>
      </w:r>
      <w:r w:rsidRPr="59EE2AAE">
        <w:rPr>
          <w:rFonts w:eastAsia="Times New Roman"/>
        </w:rPr>
        <w:t xml:space="preserve"> confirm that all works </w:t>
      </w:r>
      <w:r w:rsidR="3AEBF27C" w:rsidRPr="59EE2AAE">
        <w:rPr>
          <w:rFonts w:eastAsia="Times New Roman"/>
        </w:rPr>
        <w:t xml:space="preserve">will be </w:t>
      </w:r>
      <w:r w:rsidRPr="59EE2AAE">
        <w:rPr>
          <w:rFonts w:eastAsia="Times New Roman"/>
        </w:rPr>
        <w:t>in accordance with relevant Building Regulations</w:t>
      </w:r>
      <w:r w:rsidR="21372724" w:rsidRPr="59EE2AAE">
        <w:rPr>
          <w:rFonts w:eastAsia="Times New Roman"/>
        </w:rPr>
        <w:t>.</w:t>
      </w:r>
    </w:p>
    <w:p w14:paraId="28E2D45D" w14:textId="77777777" w:rsidR="00503F4A" w:rsidRDefault="00503F4A" w:rsidP="559441E0">
      <w:pPr>
        <w:pStyle w:val="ListParagraph"/>
        <w:jc w:val="both"/>
        <w:rPr>
          <w:lang w:eastAsia="en-GB"/>
        </w:rPr>
      </w:pPr>
    </w:p>
    <w:p w14:paraId="288D7472" w14:textId="122BFA30" w:rsidR="00E309D1" w:rsidRDefault="4DEB3993" w:rsidP="00394FEE">
      <w:pPr>
        <w:pStyle w:val="ListParagraph"/>
        <w:ind w:left="0"/>
        <w:jc w:val="both"/>
        <w:rPr>
          <w:lang w:eastAsia="en-GB"/>
        </w:rPr>
      </w:pPr>
      <w:r w:rsidRPr="59EE2AAE">
        <w:rPr>
          <w:lang w:eastAsia="en-GB"/>
        </w:rPr>
        <w:t xml:space="preserve">In such cases, the Design Engineer will either </w:t>
      </w:r>
      <w:r w:rsidR="3B85DD38" w:rsidRPr="59EE2AAE">
        <w:rPr>
          <w:lang w:eastAsia="en-GB"/>
        </w:rPr>
        <w:t>clarify</w:t>
      </w:r>
      <w:r w:rsidRPr="59EE2AAE">
        <w:rPr>
          <w:lang w:eastAsia="en-GB"/>
        </w:rPr>
        <w:t xml:space="preserve"> why a non-intrusive assessment of the building and existing heating system is sufficient and then conduct a non-intrusive assessment and / or </w:t>
      </w:r>
      <w:r>
        <w:t xml:space="preserve">recommend necessary testing &amp; inspection; all with a view to </w:t>
      </w:r>
      <w:r w:rsidRPr="59EE2AAE">
        <w:rPr>
          <w:lang w:eastAsia="en-GB"/>
        </w:rPr>
        <w:t xml:space="preserve">listing any upgrades required to bring the building into line with the current building regulations. Any necessary upgrade(s) must be addressed in the design with an appropriate design solution.  </w:t>
      </w:r>
    </w:p>
    <w:p w14:paraId="4C570248" w14:textId="77777777" w:rsidR="00E309D1" w:rsidRPr="00E309D1" w:rsidRDefault="00E309D1" w:rsidP="00394FEE">
      <w:pPr>
        <w:pStyle w:val="ListParagraph"/>
        <w:ind w:left="0"/>
        <w:jc w:val="both"/>
        <w:rPr>
          <w:rFonts w:cstheme="minorHAnsi"/>
          <w:lang w:eastAsia="en-GB"/>
        </w:rPr>
      </w:pPr>
    </w:p>
    <w:p w14:paraId="1843AC59" w14:textId="29DD7B00" w:rsidR="00351C28" w:rsidRPr="00351C28" w:rsidRDefault="00351C28" w:rsidP="00394FEE">
      <w:pPr>
        <w:pStyle w:val="ListParagraph"/>
        <w:ind w:left="0"/>
        <w:jc w:val="both"/>
        <w:rPr>
          <w:lang w:eastAsia="en-GB"/>
        </w:rPr>
      </w:pPr>
      <w:r w:rsidRPr="59EE2AAE">
        <w:rPr>
          <w:lang w:eastAsia="en-GB"/>
        </w:rPr>
        <w:t xml:space="preserve">Where a BCAR certificate of completion is not required, this section of the design and subsequent completion will be known as the ‘Building Regulations report’. </w:t>
      </w:r>
    </w:p>
    <w:p w14:paraId="083C36B5" w14:textId="2E04454D" w:rsidR="69261D86" w:rsidRDefault="69261D86" w:rsidP="00394FEE">
      <w:pPr>
        <w:pStyle w:val="ListParagraph"/>
        <w:ind w:left="0"/>
        <w:jc w:val="both"/>
        <w:rPr>
          <w:lang w:eastAsia="en-GB"/>
        </w:rPr>
      </w:pPr>
    </w:p>
    <w:p w14:paraId="6F940EC4" w14:textId="633BAC07" w:rsidR="165614D9" w:rsidRDefault="165614D9" w:rsidP="00394FEE">
      <w:pPr>
        <w:pStyle w:val="ListParagraph"/>
        <w:ind w:left="0"/>
        <w:jc w:val="both"/>
        <w:rPr>
          <w:lang w:eastAsia="en-GB"/>
        </w:rPr>
      </w:pPr>
      <w:r w:rsidRPr="59EE2AAE">
        <w:rPr>
          <w:lang w:eastAsia="en-GB"/>
        </w:rPr>
        <w:t>Later, u</w:t>
      </w:r>
      <w:r w:rsidR="64A812CA" w:rsidRPr="59EE2AAE">
        <w:rPr>
          <w:lang w:eastAsia="en-GB"/>
        </w:rPr>
        <w:t xml:space="preserve">pon completion, the Design Engineer will sign the </w:t>
      </w:r>
      <w:r w:rsidR="7809F72A" w:rsidRPr="59EE2AAE">
        <w:rPr>
          <w:lang w:eastAsia="en-GB"/>
        </w:rPr>
        <w:t xml:space="preserve">Completion Report </w:t>
      </w:r>
      <w:r w:rsidR="64A812CA" w:rsidRPr="59EE2AAE">
        <w:rPr>
          <w:lang w:eastAsia="en-GB"/>
        </w:rPr>
        <w:t xml:space="preserve">confirming that all works have been installed in accordance with Building Regulations. </w:t>
      </w:r>
    </w:p>
    <w:p w14:paraId="29CAEEFB" w14:textId="77777777" w:rsidR="00351C28" w:rsidRDefault="00351C28" w:rsidP="00351C28">
      <w:pPr>
        <w:pStyle w:val="Heading2"/>
        <w:numPr>
          <w:ilvl w:val="0"/>
          <w:numId w:val="0"/>
        </w:numPr>
        <w:spacing w:after="160"/>
        <w:ind w:left="576" w:hanging="576"/>
        <w:rPr>
          <w:rFonts w:asciiTheme="minorHAnsi" w:hAnsiTheme="minorHAnsi" w:cstheme="minorHAnsi"/>
        </w:rPr>
      </w:pPr>
    </w:p>
    <w:p w14:paraId="1B42742F" w14:textId="4DC07D3C" w:rsidR="00351C28" w:rsidRPr="00027F96" w:rsidRDefault="4DEB3993" w:rsidP="004C4326">
      <w:pPr>
        <w:pStyle w:val="Heading2"/>
        <w:spacing w:after="240"/>
        <w:rPr>
          <w:rFonts w:asciiTheme="minorHAnsi" w:hAnsiTheme="minorHAnsi" w:cstheme="minorBidi"/>
          <w:b/>
          <w:bCs/>
          <w:sz w:val="28"/>
          <w:szCs w:val="28"/>
        </w:rPr>
      </w:pPr>
      <w:bookmarkStart w:id="16" w:name="_Toc86381248"/>
      <w:r w:rsidRPr="6442220E">
        <w:rPr>
          <w:rFonts w:asciiTheme="minorHAnsi" w:hAnsiTheme="minorHAnsi" w:cstheme="minorBidi"/>
          <w:b/>
          <w:bCs/>
          <w:sz w:val="28"/>
          <w:szCs w:val="28"/>
        </w:rPr>
        <w:t>Compliance with Relevant Health and Safety Regulations</w:t>
      </w:r>
      <w:bookmarkEnd w:id="16"/>
    </w:p>
    <w:p w14:paraId="50E069E4" w14:textId="6B3A5A37" w:rsidR="00351C28" w:rsidRDefault="10FD5B85" w:rsidP="69261D86">
      <w:pPr>
        <w:jc w:val="both"/>
        <w:rPr>
          <w:lang w:eastAsia="en-GB"/>
        </w:rPr>
      </w:pPr>
      <w:r w:rsidRPr="59EE2AAE">
        <w:rPr>
          <w:lang w:eastAsia="en-GB"/>
        </w:rPr>
        <w:t>The Design Engineer will review the Health and Safety Authority’s guidance</w:t>
      </w:r>
      <w:r w:rsidR="28E85FDF" w:rsidRPr="59EE2AAE">
        <w:rPr>
          <w:lang w:eastAsia="en-GB"/>
        </w:rPr>
        <w:t xml:space="preserve">, advise the Applicant of their duties </w:t>
      </w:r>
      <w:r w:rsidRPr="59EE2AAE">
        <w:rPr>
          <w:lang w:eastAsia="en-GB"/>
        </w:rPr>
        <w:t>to appoint a Project Supervisor Design Stage (PSDP)</w:t>
      </w:r>
      <w:r w:rsidR="442251AE" w:rsidRPr="59EE2AAE">
        <w:rPr>
          <w:lang w:eastAsia="en-GB"/>
        </w:rPr>
        <w:t xml:space="preserve"> and Project Supervisor Construction Stage (PSCS)</w:t>
      </w:r>
    </w:p>
    <w:p w14:paraId="62C327D9" w14:textId="4AD0FC59" w:rsidR="00351C28" w:rsidRDefault="10FD5B85" w:rsidP="3E746892">
      <w:pPr>
        <w:jc w:val="both"/>
        <w:rPr>
          <w:lang w:eastAsia="en-GB"/>
        </w:rPr>
      </w:pPr>
      <w:r w:rsidRPr="59EE2AAE">
        <w:rPr>
          <w:lang w:eastAsia="en-GB"/>
        </w:rPr>
        <w:lastRenderedPageBreak/>
        <w:t>If required, the PSDP, will be appointed by the applicant</w:t>
      </w:r>
      <w:r w:rsidR="0F924C16" w:rsidRPr="59EE2AAE">
        <w:rPr>
          <w:lang w:eastAsia="en-GB"/>
        </w:rPr>
        <w:t>.</w:t>
      </w:r>
      <w:r w:rsidRPr="59EE2AAE">
        <w:rPr>
          <w:lang w:eastAsia="en-GB"/>
        </w:rPr>
        <w:t xml:space="preserve"> </w:t>
      </w:r>
      <w:r w:rsidR="23C31C37" w:rsidRPr="59EE2AAE">
        <w:rPr>
          <w:lang w:eastAsia="en-GB"/>
        </w:rPr>
        <w:t xml:space="preserve">Where a PSDP is required, they must be appointed </w:t>
      </w:r>
      <w:r w:rsidR="776F1F73" w:rsidRPr="59EE2AAE">
        <w:rPr>
          <w:lang w:eastAsia="en-GB"/>
        </w:rPr>
        <w:t xml:space="preserve">early in the design process </w:t>
      </w:r>
      <w:r w:rsidR="1BD7C25E" w:rsidRPr="59EE2AAE">
        <w:rPr>
          <w:lang w:eastAsia="en-GB"/>
        </w:rPr>
        <w:t>in conjunction with the safety and health plan.</w:t>
      </w:r>
      <w:r w:rsidR="58C8214E" w:rsidRPr="59EE2AAE">
        <w:rPr>
          <w:lang w:eastAsia="en-GB"/>
        </w:rPr>
        <w:t xml:space="preserve"> </w:t>
      </w:r>
      <w:r w:rsidR="00351C28" w:rsidRPr="59EE2AAE">
        <w:rPr>
          <w:lang w:eastAsia="en-GB"/>
        </w:rPr>
        <w:t>The Design Report will include Stage 1 Design Risk Assessments</w:t>
      </w:r>
      <w:r w:rsidR="00351C28" w:rsidRPr="00CD7D62">
        <w:rPr>
          <w:lang w:eastAsia="en-GB"/>
        </w:rPr>
        <w:t xml:space="preserve">, as detailed </w:t>
      </w:r>
      <w:r w:rsidR="00DB274A" w:rsidRPr="00CD7D62">
        <w:rPr>
          <w:lang w:eastAsia="en-GB"/>
        </w:rPr>
        <w:t>on the Health and Safety Authority website</w:t>
      </w:r>
      <w:r w:rsidR="00351C28" w:rsidRPr="00CD7D62">
        <w:rPr>
          <w:lang w:eastAsia="en-GB"/>
        </w:rPr>
        <w:t xml:space="preserve"> to ensure relevant Health &amp; Safety legislation</w:t>
      </w:r>
      <w:r w:rsidR="00351C28" w:rsidRPr="59EE2AAE">
        <w:rPr>
          <w:lang w:eastAsia="en-GB"/>
        </w:rPr>
        <w:t xml:space="preserve"> is incorporated into the design, installation, </w:t>
      </w:r>
      <w:proofErr w:type="gramStart"/>
      <w:r w:rsidR="00351C28" w:rsidRPr="59EE2AAE">
        <w:rPr>
          <w:lang w:eastAsia="en-GB"/>
        </w:rPr>
        <w:t>operation</w:t>
      </w:r>
      <w:proofErr w:type="gramEnd"/>
      <w:r w:rsidR="00351C28" w:rsidRPr="59EE2AAE">
        <w:rPr>
          <w:lang w:eastAsia="en-GB"/>
        </w:rPr>
        <w:t xml:space="preserve"> and maintenance of the new installation and into any key systems upon which the new installation depends. </w:t>
      </w:r>
    </w:p>
    <w:p w14:paraId="3F43EA59" w14:textId="77777777" w:rsidR="00DD01E9" w:rsidRPr="00351C28" w:rsidRDefault="00DD01E9" w:rsidP="00351C28">
      <w:pPr>
        <w:jc w:val="both"/>
        <w:rPr>
          <w:rFonts w:cstheme="minorHAnsi"/>
          <w:lang w:eastAsia="en-GB"/>
        </w:rPr>
      </w:pPr>
    </w:p>
    <w:p w14:paraId="73320842" w14:textId="1EA2BAD0" w:rsidR="00351C28" w:rsidRPr="00A652FC" w:rsidRDefault="4DEB3993" w:rsidP="004C4326">
      <w:pPr>
        <w:pStyle w:val="Heading2"/>
        <w:spacing w:after="160"/>
        <w:ind w:left="425" w:hanging="425"/>
        <w:rPr>
          <w:rFonts w:asciiTheme="minorHAnsi" w:hAnsiTheme="minorHAnsi" w:cstheme="minorBidi"/>
          <w:b/>
          <w:bCs/>
          <w:sz w:val="28"/>
          <w:szCs w:val="28"/>
        </w:rPr>
      </w:pPr>
      <w:bookmarkStart w:id="17" w:name="_Toc86381249"/>
      <w:r w:rsidRPr="6442220E">
        <w:rPr>
          <w:rFonts w:asciiTheme="minorHAnsi" w:hAnsiTheme="minorHAnsi" w:cstheme="minorBidi"/>
          <w:b/>
          <w:bCs/>
          <w:sz w:val="28"/>
          <w:szCs w:val="28"/>
        </w:rPr>
        <w:t>Compliance with Relevant Fire Safety Regulations</w:t>
      </w:r>
      <w:bookmarkEnd w:id="17"/>
    </w:p>
    <w:p w14:paraId="6173CE46" w14:textId="55250B00" w:rsidR="00351C28" w:rsidRDefault="10FD5B85" w:rsidP="559441E0">
      <w:pPr>
        <w:jc w:val="both"/>
        <w:rPr>
          <w:lang w:eastAsia="en-GB"/>
        </w:rPr>
      </w:pPr>
      <w:r w:rsidRPr="59EE2AAE">
        <w:rPr>
          <w:lang w:eastAsia="en-GB"/>
        </w:rPr>
        <w:t xml:space="preserve">The Design Report </w:t>
      </w:r>
      <w:r w:rsidR="00547663">
        <w:rPr>
          <w:lang w:eastAsia="en-GB"/>
        </w:rPr>
        <w:t xml:space="preserve">must confirm that the design complies with all fire </w:t>
      </w:r>
      <w:r w:rsidR="0080529E">
        <w:rPr>
          <w:lang w:eastAsia="en-GB"/>
        </w:rPr>
        <w:t xml:space="preserve">safety </w:t>
      </w:r>
      <w:r w:rsidR="00547663">
        <w:rPr>
          <w:lang w:eastAsia="en-GB"/>
        </w:rPr>
        <w:t>regulations an</w:t>
      </w:r>
      <w:r w:rsidR="0080529E">
        <w:rPr>
          <w:lang w:eastAsia="en-GB"/>
        </w:rPr>
        <w:t>d must</w:t>
      </w:r>
      <w:r w:rsidRPr="59EE2AAE">
        <w:rPr>
          <w:lang w:eastAsia="en-GB"/>
        </w:rPr>
        <w:t xml:space="preserve"> provide an opinion as to whether the proposed installation will require a fire safety certificate</w:t>
      </w:r>
      <w:r w:rsidR="66718137" w:rsidRPr="59EE2AAE">
        <w:rPr>
          <w:lang w:eastAsia="en-GB"/>
        </w:rPr>
        <w:t xml:space="preserve"> </w:t>
      </w:r>
      <w:r w:rsidR="0080529E">
        <w:rPr>
          <w:lang w:eastAsia="en-GB"/>
        </w:rPr>
        <w:t>including</w:t>
      </w:r>
      <w:r w:rsidR="66718137" w:rsidRPr="59EE2AAE">
        <w:rPr>
          <w:lang w:eastAsia="en-GB"/>
        </w:rPr>
        <w:t xml:space="preserve"> any upgrade works that may be necessary to comply with Fire Regulations.</w:t>
      </w:r>
    </w:p>
    <w:p w14:paraId="6B0103BC" w14:textId="081CA449" w:rsidR="00892780" w:rsidRDefault="20E333F6" w:rsidP="559441E0">
      <w:pPr>
        <w:jc w:val="both"/>
        <w:rPr>
          <w:lang w:eastAsia="en-GB"/>
        </w:rPr>
      </w:pPr>
      <w:r w:rsidRPr="4F665E7B">
        <w:rPr>
          <w:lang w:eastAsia="en-GB"/>
        </w:rPr>
        <w:t>The Local Fire Officer should be informed</w:t>
      </w:r>
      <w:r w:rsidR="4EFF3CE4" w:rsidRPr="4F665E7B">
        <w:rPr>
          <w:lang w:eastAsia="en-GB"/>
        </w:rPr>
        <w:t xml:space="preserve"> of the design intent</w:t>
      </w:r>
      <w:r w:rsidR="00714F60">
        <w:rPr>
          <w:lang w:eastAsia="en-GB"/>
        </w:rPr>
        <w:t>.</w:t>
      </w:r>
    </w:p>
    <w:p w14:paraId="16A47AAD" w14:textId="77777777" w:rsidR="00A652FC" w:rsidRPr="00351C28" w:rsidRDefault="00A652FC" w:rsidP="00351C28">
      <w:pPr>
        <w:jc w:val="both"/>
        <w:rPr>
          <w:rFonts w:cstheme="minorHAnsi"/>
          <w:lang w:eastAsia="en-GB"/>
        </w:rPr>
      </w:pPr>
    </w:p>
    <w:p w14:paraId="238647CD" w14:textId="46231E79" w:rsidR="00351C28" w:rsidRPr="00A652FC" w:rsidRDefault="4DEB3993" w:rsidP="004C4326">
      <w:pPr>
        <w:pStyle w:val="Heading2"/>
        <w:spacing w:after="160"/>
        <w:ind w:left="425" w:hanging="425"/>
        <w:rPr>
          <w:rFonts w:asciiTheme="minorHAnsi" w:hAnsiTheme="minorHAnsi" w:cstheme="minorBidi"/>
          <w:b/>
          <w:bCs/>
        </w:rPr>
      </w:pPr>
      <w:bookmarkStart w:id="18" w:name="_Toc86381250"/>
      <w:r w:rsidRPr="6442220E">
        <w:rPr>
          <w:rFonts w:asciiTheme="minorHAnsi" w:hAnsiTheme="minorHAnsi" w:cstheme="minorBidi"/>
          <w:b/>
          <w:bCs/>
        </w:rPr>
        <w:t>Compliance with Relevant Planning Regulations</w:t>
      </w:r>
      <w:bookmarkEnd w:id="18"/>
    </w:p>
    <w:p w14:paraId="717D5810" w14:textId="0521FB1A" w:rsidR="00351C28" w:rsidRDefault="00351C28" w:rsidP="3E746892">
      <w:pPr>
        <w:jc w:val="both"/>
        <w:rPr>
          <w:lang w:eastAsia="en-GB"/>
        </w:rPr>
      </w:pPr>
      <w:r w:rsidRPr="59EE2AAE">
        <w:rPr>
          <w:lang w:eastAsia="en-GB"/>
        </w:rPr>
        <w:t>The Design Report will provide an opinion as to whether any part of the installation (</w:t>
      </w:r>
      <w:r w:rsidR="6560EA50" w:rsidRPr="59EE2AAE">
        <w:rPr>
          <w:lang w:eastAsia="en-GB"/>
        </w:rPr>
        <w:t>e.g.</w:t>
      </w:r>
      <w:r w:rsidR="4F9B1501" w:rsidRPr="59EE2AAE">
        <w:rPr>
          <w:lang w:eastAsia="en-GB"/>
        </w:rPr>
        <w:t>,</w:t>
      </w:r>
      <w:r w:rsidR="1008D50D" w:rsidRPr="59EE2AAE">
        <w:rPr>
          <w:lang w:eastAsia="en-GB"/>
        </w:rPr>
        <w:t xml:space="preserve"> </w:t>
      </w:r>
      <w:r w:rsidRPr="59EE2AAE">
        <w:rPr>
          <w:lang w:eastAsia="en-GB"/>
        </w:rPr>
        <w:t>boiler room, fuel store, flue, access roads and associated elements), in either existing or proposed building(s) associated with the SSRH project</w:t>
      </w:r>
      <w:r w:rsidR="442F2AC7" w:rsidRPr="59EE2AAE">
        <w:rPr>
          <w:lang w:eastAsia="en-GB"/>
        </w:rPr>
        <w:t xml:space="preserve"> complies with Planning Regulations</w:t>
      </w:r>
      <w:r w:rsidR="00891323" w:rsidRPr="59EE2AAE">
        <w:rPr>
          <w:lang w:eastAsia="en-GB"/>
        </w:rPr>
        <w:t>.</w:t>
      </w:r>
    </w:p>
    <w:p w14:paraId="34B94B7B" w14:textId="78D8189E" w:rsidR="00D61EAF" w:rsidRDefault="00891323" w:rsidP="3E746892">
      <w:pPr>
        <w:jc w:val="both"/>
        <w:rPr>
          <w:lang w:eastAsia="en-GB"/>
        </w:rPr>
      </w:pPr>
      <w:r w:rsidRPr="3E746892">
        <w:rPr>
          <w:lang w:eastAsia="en-GB"/>
        </w:rPr>
        <w:t>In all cases the Design Report must confirm that the project will be i</w:t>
      </w:r>
      <w:r w:rsidRPr="3E746892">
        <w:rPr>
          <w:rFonts w:eastAsia="Times New Roman"/>
        </w:rPr>
        <w:t>n accordance with relevant Planning Permissions (including change of use).</w:t>
      </w:r>
      <w:r w:rsidRPr="3E746892">
        <w:rPr>
          <w:lang w:eastAsia="en-GB"/>
        </w:rPr>
        <w:t xml:space="preserve"> </w:t>
      </w:r>
      <w:r w:rsidR="000B3F0A" w:rsidRPr="3E746892">
        <w:rPr>
          <w:lang w:eastAsia="en-GB"/>
        </w:rPr>
        <w:t>T</w:t>
      </w:r>
      <w:r w:rsidRPr="3E746892">
        <w:rPr>
          <w:lang w:eastAsia="en-GB"/>
        </w:rPr>
        <w:t>he Design Engineer may need to procure the advice of a planning expert.</w:t>
      </w:r>
      <w:r w:rsidR="000B3F0A" w:rsidRPr="3E746892">
        <w:rPr>
          <w:lang w:eastAsia="en-GB"/>
        </w:rPr>
        <w:t xml:space="preserve"> </w:t>
      </w:r>
    </w:p>
    <w:p w14:paraId="69EB32EB" w14:textId="5E9FA54C" w:rsidR="00891323" w:rsidRDefault="000B3F0A" w:rsidP="00891323">
      <w:pPr>
        <w:jc w:val="both"/>
        <w:rPr>
          <w:lang w:eastAsia="en-GB"/>
        </w:rPr>
      </w:pPr>
      <w:r w:rsidRPr="59EE2AAE">
        <w:rPr>
          <w:lang w:eastAsia="en-GB"/>
        </w:rPr>
        <w:t xml:space="preserve">If it is proposed that any part of the </w:t>
      </w:r>
      <w:r w:rsidR="00A375BA" w:rsidRPr="59EE2AAE">
        <w:rPr>
          <w:lang w:eastAsia="en-GB"/>
        </w:rPr>
        <w:t>eligible</w:t>
      </w:r>
      <w:r w:rsidRPr="59EE2AAE">
        <w:rPr>
          <w:lang w:eastAsia="en-GB"/>
        </w:rPr>
        <w:t xml:space="preserve"> installation (</w:t>
      </w:r>
      <w:r w:rsidR="1256E32C" w:rsidRPr="59EE2AAE">
        <w:rPr>
          <w:lang w:eastAsia="en-GB"/>
        </w:rPr>
        <w:t>e.g.</w:t>
      </w:r>
      <w:r w:rsidR="0FAEE756" w:rsidRPr="59EE2AAE">
        <w:rPr>
          <w:lang w:eastAsia="en-GB"/>
        </w:rPr>
        <w:t>,</w:t>
      </w:r>
      <w:r w:rsidR="5477A1E1" w:rsidRPr="59EE2AAE">
        <w:rPr>
          <w:lang w:eastAsia="en-GB"/>
        </w:rPr>
        <w:t xml:space="preserve"> </w:t>
      </w:r>
      <w:r w:rsidRPr="59EE2AAE">
        <w:rPr>
          <w:lang w:eastAsia="en-GB"/>
        </w:rPr>
        <w:t>boiler room, fuel store, flue, access roads and associated elements) will use an existing structure, the design report will make a specific opinion on whether a change of use is required.</w:t>
      </w:r>
    </w:p>
    <w:p w14:paraId="6916AEF7" w14:textId="41D93F59" w:rsidR="00D61EAF" w:rsidRPr="00351C28" w:rsidRDefault="00D61EAF" w:rsidP="00D61EAF">
      <w:pPr>
        <w:pStyle w:val="ListParagraph"/>
        <w:ind w:left="0"/>
        <w:jc w:val="both"/>
        <w:rPr>
          <w:lang w:eastAsia="en-GB"/>
        </w:rPr>
      </w:pPr>
      <w:r w:rsidRPr="3E746892">
        <w:rPr>
          <w:lang w:eastAsia="en-GB"/>
        </w:rPr>
        <w:t xml:space="preserve">The Design Report will confirm the proposed design </w:t>
      </w:r>
      <w:proofErr w:type="gramStart"/>
      <w:r w:rsidRPr="3E746892">
        <w:rPr>
          <w:lang w:eastAsia="en-GB"/>
        </w:rPr>
        <w:t>takes into account</w:t>
      </w:r>
      <w:proofErr w:type="gramEnd"/>
      <w:r w:rsidRPr="3E746892">
        <w:rPr>
          <w:lang w:eastAsia="en-GB"/>
        </w:rPr>
        <w:t xml:space="preserve"> any conditions cited in any relevant, existing Planning Permission. </w:t>
      </w:r>
    </w:p>
    <w:p w14:paraId="6B82FA72" w14:textId="3A967746" w:rsidR="00D61EAF" w:rsidRPr="00351C28" w:rsidDel="00C76DAE" w:rsidRDefault="00C76DAE" w:rsidP="3E746892">
      <w:pPr>
        <w:jc w:val="both"/>
        <w:rPr>
          <w:lang w:eastAsia="en-GB"/>
        </w:rPr>
      </w:pPr>
      <w:r w:rsidRPr="3E746892">
        <w:rPr>
          <w:lang w:eastAsia="en-GB"/>
        </w:rPr>
        <w:t>The following options apply:</w:t>
      </w:r>
    </w:p>
    <w:p w14:paraId="70A860C9" w14:textId="5E4CF632" w:rsidR="00351C28" w:rsidRPr="00E309D1" w:rsidRDefault="4DEB3993" w:rsidP="59EE2AAE">
      <w:pPr>
        <w:pStyle w:val="ListParagraph"/>
        <w:numPr>
          <w:ilvl w:val="0"/>
          <w:numId w:val="8"/>
        </w:numPr>
        <w:jc w:val="both"/>
        <w:rPr>
          <w:rFonts w:eastAsiaTheme="minorEastAsia"/>
          <w:i/>
          <w:iCs/>
          <w:lang w:eastAsia="en-GB"/>
        </w:rPr>
      </w:pPr>
      <w:r w:rsidRPr="59EE2AAE">
        <w:rPr>
          <w:i/>
          <w:iCs/>
          <w:lang w:eastAsia="en-GB"/>
        </w:rPr>
        <w:t>Will require Planning Permissio</w:t>
      </w:r>
      <w:r w:rsidR="2B4FB2F6" w:rsidRPr="59EE2AAE">
        <w:rPr>
          <w:i/>
          <w:iCs/>
          <w:lang w:eastAsia="en-GB"/>
        </w:rPr>
        <w:t>n</w:t>
      </w:r>
    </w:p>
    <w:p w14:paraId="2F8CD8C1" w14:textId="2F9360C3" w:rsidR="00E309D1" w:rsidRDefault="00E309D1" w:rsidP="3E746892">
      <w:pPr>
        <w:pStyle w:val="ListParagraph"/>
        <w:jc w:val="both"/>
        <w:rPr>
          <w:lang w:eastAsia="en-GB"/>
        </w:rPr>
      </w:pPr>
      <w:r w:rsidRPr="59EE2AAE">
        <w:rPr>
          <w:lang w:eastAsia="en-GB"/>
        </w:rPr>
        <w:t xml:space="preserve">If the design report concludes that Planning Permission is required, no further action is required at </w:t>
      </w:r>
      <w:r w:rsidR="0077184E" w:rsidRPr="59EE2AAE">
        <w:rPr>
          <w:lang w:eastAsia="en-GB"/>
        </w:rPr>
        <w:t xml:space="preserve">application </w:t>
      </w:r>
      <w:r w:rsidRPr="59EE2AAE">
        <w:rPr>
          <w:lang w:eastAsia="en-GB"/>
        </w:rPr>
        <w:t xml:space="preserve">stage. However, </w:t>
      </w:r>
      <w:r w:rsidR="00F71279" w:rsidRPr="59EE2AAE">
        <w:rPr>
          <w:lang w:eastAsia="en-GB"/>
        </w:rPr>
        <w:t xml:space="preserve">once the installation is complete, </w:t>
      </w:r>
      <w:r w:rsidRPr="59EE2AAE">
        <w:rPr>
          <w:lang w:eastAsia="en-GB"/>
        </w:rPr>
        <w:t>a Certificate of permission granted by the competent authority must be included in the Com</w:t>
      </w:r>
      <w:r w:rsidR="50FC578F" w:rsidRPr="59EE2AAE">
        <w:rPr>
          <w:lang w:eastAsia="en-GB"/>
        </w:rPr>
        <w:t xml:space="preserve">pletion </w:t>
      </w:r>
      <w:r w:rsidRPr="59EE2AAE">
        <w:rPr>
          <w:lang w:eastAsia="en-GB"/>
        </w:rPr>
        <w:t>Report</w:t>
      </w:r>
      <w:r w:rsidR="0000668D" w:rsidRPr="59EE2AAE">
        <w:rPr>
          <w:lang w:eastAsia="en-GB"/>
        </w:rPr>
        <w:t>, together with evidence that relevant planning conditions have been</w:t>
      </w:r>
      <w:r w:rsidR="3166916D" w:rsidRPr="59EE2AAE">
        <w:rPr>
          <w:lang w:eastAsia="en-GB"/>
        </w:rPr>
        <w:t xml:space="preserve"> con</w:t>
      </w:r>
      <w:r w:rsidR="65327888" w:rsidRPr="59EE2AAE">
        <w:rPr>
          <w:lang w:eastAsia="en-GB"/>
        </w:rPr>
        <w:t>s</w:t>
      </w:r>
      <w:r w:rsidR="3166916D" w:rsidRPr="59EE2AAE">
        <w:rPr>
          <w:lang w:eastAsia="en-GB"/>
        </w:rPr>
        <w:t>idered by the Design Engineer and</w:t>
      </w:r>
      <w:r w:rsidR="0000668D" w:rsidRPr="59EE2AAE">
        <w:rPr>
          <w:lang w:eastAsia="en-GB"/>
        </w:rPr>
        <w:t xml:space="preserve"> discharged. </w:t>
      </w:r>
    </w:p>
    <w:p w14:paraId="0703BC5A" w14:textId="77777777" w:rsidR="00BE3E77" w:rsidRDefault="00BE3E77" w:rsidP="00E309D1">
      <w:pPr>
        <w:pStyle w:val="ListParagraph"/>
        <w:jc w:val="both"/>
        <w:rPr>
          <w:rFonts w:cstheme="minorHAnsi"/>
          <w:lang w:eastAsia="en-GB"/>
        </w:rPr>
      </w:pPr>
    </w:p>
    <w:p w14:paraId="0695EC58" w14:textId="337A6FEC" w:rsidR="00351C28" w:rsidRDefault="4DEB3993" w:rsidP="3E746892">
      <w:pPr>
        <w:pStyle w:val="ListParagraph"/>
        <w:numPr>
          <w:ilvl w:val="0"/>
          <w:numId w:val="8"/>
        </w:numPr>
        <w:jc w:val="both"/>
        <w:rPr>
          <w:i/>
          <w:iCs/>
          <w:lang w:eastAsia="en-GB"/>
        </w:rPr>
      </w:pPr>
      <w:r w:rsidRPr="3E746892">
        <w:rPr>
          <w:i/>
          <w:iCs/>
          <w:lang w:eastAsia="en-GB"/>
        </w:rPr>
        <w:t>May require Planning Permission</w:t>
      </w:r>
    </w:p>
    <w:p w14:paraId="22C6064C" w14:textId="11035520" w:rsidR="0022133E" w:rsidRPr="0050472D" w:rsidRDefault="5A6D3CF4" w:rsidP="3E746892">
      <w:pPr>
        <w:pStyle w:val="ListParagraph"/>
        <w:spacing w:after="0" w:line="240" w:lineRule="auto"/>
        <w:jc w:val="both"/>
        <w:rPr>
          <w:lang w:eastAsia="en-GB"/>
        </w:rPr>
      </w:pPr>
      <w:r w:rsidRPr="3E746892">
        <w:rPr>
          <w:lang w:eastAsia="en-GB"/>
        </w:rPr>
        <w:t xml:space="preserve">The </w:t>
      </w:r>
      <w:r w:rsidR="2233D0F4" w:rsidRPr="3E746892">
        <w:rPr>
          <w:lang w:eastAsia="en-GB"/>
        </w:rPr>
        <w:t>Design</w:t>
      </w:r>
      <w:r w:rsidRPr="3E746892">
        <w:rPr>
          <w:lang w:eastAsia="en-GB"/>
        </w:rPr>
        <w:t xml:space="preserve"> Report should clarify </w:t>
      </w:r>
      <w:r w:rsidR="2233D0F4" w:rsidRPr="3E746892">
        <w:rPr>
          <w:lang w:eastAsia="en-GB"/>
        </w:rPr>
        <w:t xml:space="preserve">if the </w:t>
      </w:r>
      <w:r w:rsidRPr="3E746892">
        <w:rPr>
          <w:lang w:eastAsia="en-GB"/>
        </w:rPr>
        <w:t xml:space="preserve">applicant </w:t>
      </w:r>
      <w:r w:rsidR="2233D0F4" w:rsidRPr="3E746892">
        <w:rPr>
          <w:lang w:eastAsia="en-GB"/>
        </w:rPr>
        <w:t>or Design Engin</w:t>
      </w:r>
      <w:r w:rsidR="2F4D7660" w:rsidRPr="3E746892">
        <w:rPr>
          <w:lang w:eastAsia="en-GB"/>
        </w:rPr>
        <w:t>e</w:t>
      </w:r>
      <w:r w:rsidR="2233D0F4" w:rsidRPr="3E746892">
        <w:rPr>
          <w:lang w:eastAsia="en-GB"/>
        </w:rPr>
        <w:t xml:space="preserve">er </w:t>
      </w:r>
      <w:r w:rsidRPr="3E746892">
        <w:rPr>
          <w:lang w:eastAsia="en-GB"/>
        </w:rPr>
        <w:t>ha</w:t>
      </w:r>
      <w:r w:rsidR="307AC935" w:rsidRPr="3E746892">
        <w:rPr>
          <w:lang w:eastAsia="en-GB"/>
        </w:rPr>
        <w:t xml:space="preserve">ve </w:t>
      </w:r>
      <w:r w:rsidRPr="3E746892">
        <w:rPr>
          <w:lang w:eastAsia="en-GB"/>
        </w:rPr>
        <w:t xml:space="preserve">contacted </w:t>
      </w:r>
      <w:r w:rsidR="307AC935" w:rsidRPr="3E746892">
        <w:rPr>
          <w:lang w:eastAsia="en-GB"/>
        </w:rPr>
        <w:t xml:space="preserve">the Local Authority </w:t>
      </w:r>
      <w:r w:rsidRPr="3E746892">
        <w:rPr>
          <w:lang w:eastAsia="en-GB"/>
        </w:rPr>
        <w:t xml:space="preserve">to clarify </w:t>
      </w:r>
      <w:r w:rsidR="307AC935" w:rsidRPr="3E746892">
        <w:rPr>
          <w:lang w:eastAsia="en-GB"/>
        </w:rPr>
        <w:t>if Planning Permission is required</w:t>
      </w:r>
      <w:r w:rsidR="188685FE" w:rsidRPr="3E746892">
        <w:rPr>
          <w:lang w:eastAsia="en-GB"/>
        </w:rPr>
        <w:t xml:space="preserve"> or exemptions are applicable. </w:t>
      </w:r>
      <w:r w:rsidR="4EFED378" w:rsidRPr="3E746892">
        <w:rPr>
          <w:lang w:eastAsia="en-GB"/>
        </w:rPr>
        <w:t>If a res</w:t>
      </w:r>
      <w:r w:rsidRPr="3E746892">
        <w:rPr>
          <w:lang w:eastAsia="en-GB"/>
        </w:rPr>
        <w:t>ponse was received from the Local Authority, this should be attached. If not</w:t>
      </w:r>
      <w:r w:rsidR="4EFED378" w:rsidRPr="3E746892">
        <w:rPr>
          <w:lang w:eastAsia="en-GB"/>
        </w:rPr>
        <w:t>,</w:t>
      </w:r>
      <w:r w:rsidRPr="3E746892">
        <w:rPr>
          <w:lang w:eastAsia="en-GB"/>
        </w:rPr>
        <w:t xml:space="preserve"> the communication to the local authority should be included. </w:t>
      </w:r>
    </w:p>
    <w:p w14:paraId="3B5C0FB4" w14:textId="77777777" w:rsidR="00BE3E77" w:rsidRPr="000844F1" w:rsidRDefault="00BE3E77" w:rsidP="3E746892">
      <w:pPr>
        <w:pStyle w:val="ListParagraph"/>
        <w:jc w:val="both"/>
        <w:rPr>
          <w:i/>
          <w:iCs/>
          <w:lang w:eastAsia="en-GB"/>
        </w:rPr>
      </w:pPr>
    </w:p>
    <w:p w14:paraId="7BEFA42E" w14:textId="2B9B458E" w:rsidR="00E309D1" w:rsidRPr="00E309D1" w:rsidRDefault="4DEB3993" w:rsidP="3E746892">
      <w:pPr>
        <w:pStyle w:val="ListParagraph"/>
        <w:numPr>
          <w:ilvl w:val="0"/>
          <w:numId w:val="8"/>
        </w:numPr>
        <w:jc w:val="both"/>
        <w:rPr>
          <w:i/>
          <w:iCs/>
          <w:lang w:eastAsia="en-GB"/>
        </w:rPr>
      </w:pPr>
      <w:r w:rsidRPr="3E746892">
        <w:rPr>
          <w:i/>
          <w:iCs/>
          <w:lang w:eastAsia="en-GB"/>
        </w:rPr>
        <w:t>Does not require Planning</w:t>
      </w:r>
      <w:r w:rsidR="7E44121C" w:rsidRPr="3E746892">
        <w:rPr>
          <w:i/>
          <w:iCs/>
          <w:lang w:eastAsia="en-GB"/>
        </w:rPr>
        <w:t xml:space="preserve"> Permission</w:t>
      </w:r>
    </w:p>
    <w:p w14:paraId="223968F2" w14:textId="7EFE39E7" w:rsidR="000844F1" w:rsidRDefault="10FD5B85" w:rsidP="559441E0">
      <w:pPr>
        <w:pStyle w:val="ListParagraph"/>
        <w:jc w:val="both"/>
        <w:rPr>
          <w:lang w:eastAsia="en-GB"/>
        </w:rPr>
      </w:pPr>
      <w:r w:rsidRPr="4F665E7B">
        <w:rPr>
          <w:lang w:eastAsia="en-GB"/>
        </w:rPr>
        <w:lastRenderedPageBreak/>
        <w:t xml:space="preserve">If the Design Report concludes that planning permission is not required, the Design Engineer must </w:t>
      </w:r>
      <w:r w:rsidR="26D76A32" w:rsidRPr="4F665E7B">
        <w:rPr>
          <w:lang w:eastAsia="en-GB"/>
        </w:rPr>
        <w:t>clarify</w:t>
      </w:r>
      <w:r w:rsidRPr="4F665E7B">
        <w:rPr>
          <w:lang w:eastAsia="en-GB"/>
        </w:rPr>
        <w:t xml:space="preserve"> in the Design Report why Planning Permission is not required</w:t>
      </w:r>
      <w:r w:rsidR="5A22DE4B" w:rsidRPr="4F665E7B">
        <w:rPr>
          <w:lang w:eastAsia="en-GB"/>
        </w:rPr>
        <w:t>.</w:t>
      </w:r>
      <w:r w:rsidR="6D97E77E" w:rsidRPr="4F665E7B">
        <w:rPr>
          <w:lang w:eastAsia="en-GB"/>
        </w:rPr>
        <w:t xml:space="preserve"> If the development is deemed exempt, a section 5 Declaration from the Local Planni</w:t>
      </w:r>
      <w:r w:rsidR="69EEB715" w:rsidRPr="4F665E7B">
        <w:rPr>
          <w:lang w:eastAsia="en-GB"/>
        </w:rPr>
        <w:t xml:space="preserve">ng Authority </w:t>
      </w:r>
      <w:r w:rsidR="42371B74" w:rsidRPr="4F665E7B">
        <w:rPr>
          <w:lang w:eastAsia="en-GB"/>
        </w:rPr>
        <w:t>may</w:t>
      </w:r>
      <w:r w:rsidR="69EEB715" w:rsidRPr="4F665E7B">
        <w:rPr>
          <w:lang w:eastAsia="en-GB"/>
        </w:rPr>
        <w:t xml:space="preserve"> be required.</w:t>
      </w:r>
      <w:r w:rsidRPr="4F665E7B">
        <w:rPr>
          <w:lang w:eastAsia="en-GB"/>
        </w:rPr>
        <w:t xml:space="preserve"> </w:t>
      </w:r>
      <w:r w:rsidR="3F6D1E9E" w:rsidRPr="4F665E7B">
        <w:rPr>
          <w:lang w:eastAsia="en-GB"/>
        </w:rPr>
        <w:t>A</w:t>
      </w:r>
      <w:r w:rsidRPr="4F665E7B">
        <w:rPr>
          <w:lang w:eastAsia="en-GB"/>
        </w:rPr>
        <w:t xml:space="preserve">t </w:t>
      </w:r>
      <w:r w:rsidR="1171A38B" w:rsidRPr="4F665E7B">
        <w:rPr>
          <w:lang w:eastAsia="en-GB"/>
        </w:rPr>
        <w:t>completion</w:t>
      </w:r>
      <w:r w:rsidRPr="4F665E7B">
        <w:rPr>
          <w:lang w:eastAsia="en-GB"/>
        </w:rPr>
        <w:t xml:space="preserve"> stage</w:t>
      </w:r>
      <w:r w:rsidR="2E920CF9" w:rsidRPr="4F665E7B">
        <w:rPr>
          <w:lang w:eastAsia="en-GB"/>
        </w:rPr>
        <w:t xml:space="preserve">, </w:t>
      </w:r>
      <w:r w:rsidR="2A3B141C" w:rsidRPr="4F665E7B">
        <w:rPr>
          <w:lang w:eastAsia="en-GB"/>
        </w:rPr>
        <w:t xml:space="preserve">both </w:t>
      </w:r>
      <w:r w:rsidR="2E920CF9" w:rsidRPr="4F665E7B">
        <w:rPr>
          <w:lang w:eastAsia="en-GB"/>
        </w:rPr>
        <w:t>the design engineer</w:t>
      </w:r>
      <w:r w:rsidRPr="4F665E7B">
        <w:rPr>
          <w:lang w:eastAsia="en-GB"/>
        </w:rPr>
        <w:t xml:space="preserve"> </w:t>
      </w:r>
      <w:r w:rsidR="36248B8A" w:rsidRPr="4F665E7B">
        <w:rPr>
          <w:lang w:eastAsia="en-GB"/>
        </w:rPr>
        <w:t xml:space="preserve">and the applicant </w:t>
      </w:r>
      <w:r w:rsidRPr="4F665E7B">
        <w:rPr>
          <w:lang w:eastAsia="en-GB"/>
        </w:rPr>
        <w:t xml:space="preserve">will sign a Design Declaration </w:t>
      </w:r>
      <w:r w:rsidR="069C6495" w:rsidRPr="4F665E7B">
        <w:rPr>
          <w:lang w:eastAsia="en-GB"/>
        </w:rPr>
        <w:t>confirming that the project has been completed</w:t>
      </w:r>
      <w:r w:rsidRPr="4F665E7B">
        <w:rPr>
          <w:lang w:eastAsia="en-GB"/>
        </w:rPr>
        <w:t xml:space="preserve"> in accordance with relevant Planning Regulations</w:t>
      </w:r>
      <w:r w:rsidR="374F67A9" w:rsidRPr="4F665E7B">
        <w:rPr>
          <w:lang w:eastAsia="en-GB"/>
        </w:rPr>
        <w:t>.</w:t>
      </w:r>
      <w:r w:rsidRPr="4F665E7B">
        <w:rPr>
          <w:lang w:eastAsia="en-GB"/>
        </w:rPr>
        <w:t xml:space="preserve"> </w:t>
      </w:r>
    </w:p>
    <w:p w14:paraId="1326D725" w14:textId="59A0DA6A" w:rsidR="00351C28" w:rsidRPr="00351C28" w:rsidDel="0031142D" w:rsidRDefault="00351C28" w:rsidP="3E746892">
      <w:pPr>
        <w:pStyle w:val="ListParagraph"/>
        <w:jc w:val="both"/>
        <w:rPr>
          <w:lang w:eastAsia="en-GB"/>
        </w:rPr>
      </w:pPr>
    </w:p>
    <w:p w14:paraId="47945A25" w14:textId="6E790EFB" w:rsidR="00351C28" w:rsidRPr="00A652FC" w:rsidRDefault="4DEB3993" w:rsidP="004C4326">
      <w:pPr>
        <w:pStyle w:val="Heading2"/>
        <w:spacing w:after="240"/>
        <w:rPr>
          <w:rFonts w:asciiTheme="minorHAnsi" w:hAnsiTheme="minorHAnsi" w:cstheme="minorBidi"/>
          <w:b/>
          <w:bCs/>
          <w:sz w:val="28"/>
          <w:szCs w:val="28"/>
        </w:rPr>
      </w:pPr>
      <w:bookmarkStart w:id="19" w:name="_Toc86381251"/>
      <w:r w:rsidRPr="6442220E">
        <w:rPr>
          <w:rFonts w:asciiTheme="minorHAnsi" w:hAnsiTheme="minorHAnsi" w:cstheme="minorBidi"/>
          <w:b/>
          <w:bCs/>
          <w:sz w:val="28"/>
          <w:szCs w:val="28"/>
        </w:rPr>
        <w:t>Compliance with Relevant Environmental Licencing</w:t>
      </w:r>
      <w:bookmarkEnd w:id="19"/>
    </w:p>
    <w:p w14:paraId="0E09BBCD" w14:textId="332F5368" w:rsidR="00351C28" w:rsidRPr="00351C28" w:rsidRDefault="00351C28" w:rsidP="3E746892">
      <w:pPr>
        <w:jc w:val="both"/>
        <w:rPr>
          <w:lang w:eastAsia="en-GB"/>
        </w:rPr>
      </w:pPr>
      <w:r w:rsidRPr="3E746892">
        <w:rPr>
          <w:lang w:eastAsia="en-GB"/>
        </w:rPr>
        <w:t xml:space="preserve">If the site has an EPA licence, the Design Report will confirm that the EPA licence has been assessed and an opinion provided as to whether the proposed installation </w:t>
      </w:r>
      <w:r w:rsidRPr="3E746892">
        <w:t xml:space="preserve">and any top-up or back-up heating systems, will </w:t>
      </w:r>
      <w:r w:rsidRPr="3E746892">
        <w:rPr>
          <w:lang w:eastAsia="en-GB"/>
        </w:rPr>
        <w:t>comply with the licence.</w:t>
      </w:r>
      <w:r w:rsidR="00786295" w:rsidRPr="3E746892">
        <w:rPr>
          <w:lang w:eastAsia="en-GB"/>
        </w:rPr>
        <w:t xml:space="preserve"> </w:t>
      </w:r>
      <w:r w:rsidRPr="3E746892">
        <w:rPr>
          <w:lang w:eastAsia="en-GB"/>
        </w:rPr>
        <w:t xml:space="preserve">If the site does not have an EPA licence, the Design Report will comment on whether the proposed design is likely to trigger the requirement for a licence. </w:t>
      </w:r>
    </w:p>
    <w:p w14:paraId="5349A196" w14:textId="711645FB" w:rsidR="00361A13" w:rsidRPr="00762C1D" w:rsidRDefault="00361A13" w:rsidP="3E746892">
      <w:pPr>
        <w:jc w:val="both"/>
        <w:rPr>
          <w:color w:val="000000" w:themeColor="text1"/>
          <w:lang w:eastAsia="en-GB"/>
        </w:rPr>
      </w:pPr>
      <w:r w:rsidRPr="3E746892">
        <w:rPr>
          <w:color w:val="000000" w:themeColor="text1"/>
          <w:lang w:eastAsia="en-GB"/>
        </w:rPr>
        <w:t xml:space="preserve">For sites that operate under an EPA licence, it is critical that any proposed installation </w:t>
      </w:r>
      <w:proofErr w:type="gramStart"/>
      <w:r w:rsidRPr="3E746892">
        <w:rPr>
          <w:color w:val="000000" w:themeColor="text1"/>
          <w:lang w:eastAsia="en-GB"/>
        </w:rPr>
        <w:t>is in compliance with</w:t>
      </w:r>
      <w:proofErr w:type="gramEnd"/>
      <w:r w:rsidRPr="3E746892">
        <w:rPr>
          <w:color w:val="000000" w:themeColor="text1"/>
          <w:lang w:eastAsia="en-GB"/>
        </w:rPr>
        <w:t xml:space="preserve"> the licence. This may necessitate a licence review or an emissions assessment which must be carried out according to the Air Emissions Screening Framework as set out by the EPA.</w:t>
      </w:r>
    </w:p>
    <w:p w14:paraId="5FF75AA4" w14:textId="417D3579" w:rsidR="006B4D19" w:rsidRPr="00B6791C" w:rsidRDefault="006B4D19" w:rsidP="59EE2AAE">
      <w:pPr>
        <w:pStyle w:val="CommentText"/>
        <w:rPr>
          <w:noProof/>
        </w:rPr>
      </w:pPr>
      <w:r w:rsidRPr="00B6791C">
        <w:rPr>
          <w:sz w:val="22"/>
          <w:szCs w:val="22"/>
        </w:rPr>
        <w:t>Note</w:t>
      </w:r>
      <w:r w:rsidR="009A47FD" w:rsidRPr="00B6791C">
        <w:rPr>
          <w:sz w:val="22"/>
          <w:szCs w:val="22"/>
        </w:rPr>
        <w:t xml:space="preserve">, in addition to the foregoing, </w:t>
      </w:r>
      <w:r w:rsidRPr="00B6791C">
        <w:rPr>
          <w:sz w:val="22"/>
          <w:szCs w:val="22"/>
        </w:rPr>
        <w:t>site</w:t>
      </w:r>
      <w:r w:rsidR="009A47FD" w:rsidRPr="00B6791C">
        <w:rPr>
          <w:sz w:val="22"/>
          <w:szCs w:val="22"/>
        </w:rPr>
        <w:t>s</w:t>
      </w:r>
      <w:r w:rsidRPr="00B6791C">
        <w:rPr>
          <w:sz w:val="22"/>
          <w:szCs w:val="22"/>
        </w:rPr>
        <w:t xml:space="preserve"> with a cumulative boiler capacity </w:t>
      </w:r>
      <w:r w:rsidR="009A47FD" w:rsidRPr="00B6791C">
        <w:rPr>
          <w:sz w:val="22"/>
          <w:szCs w:val="22"/>
        </w:rPr>
        <w:t xml:space="preserve">above 1 MW will need </w:t>
      </w:r>
      <w:r w:rsidR="00B6791C" w:rsidRPr="00B6791C">
        <w:rPr>
          <w:sz w:val="22"/>
          <w:szCs w:val="22"/>
        </w:rPr>
        <w:t xml:space="preserve">to comply with </w:t>
      </w:r>
      <w:r w:rsidRPr="00B6791C">
        <w:rPr>
          <w:sz w:val="22"/>
          <w:szCs w:val="22"/>
        </w:rPr>
        <w:t>the MCP Directive</w:t>
      </w:r>
      <w:r w:rsidR="00B6791C" w:rsidRPr="00B6791C">
        <w:rPr>
          <w:sz w:val="22"/>
          <w:szCs w:val="22"/>
        </w:rPr>
        <w:t>.</w:t>
      </w:r>
    </w:p>
    <w:p w14:paraId="4AC8EB55" w14:textId="253F21D8" w:rsidR="00361A13" w:rsidRDefault="002827BD" w:rsidP="00361A13">
      <w:pPr>
        <w:jc w:val="both"/>
        <w:rPr>
          <w:noProof/>
        </w:rPr>
      </w:pPr>
      <w:r w:rsidRPr="3E746892">
        <w:rPr>
          <w:noProof/>
        </w:rPr>
        <w:t>SEAI will seek c</w:t>
      </w:r>
      <w:r w:rsidR="00361A13" w:rsidRPr="3E746892">
        <w:rPr>
          <w:noProof/>
        </w:rPr>
        <w:t xml:space="preserve">onfirmation </w:t>
      </w:r>
      <w:r w:rsidR="00B208D6" w:rsidRPr="3E746892">
        <w:rPr>
          <w:noProof/>
        </w:rPr>
        <w:t>of compliance</w:t>
      </w:r>
      <w:r w:rsidR="00361A13" w:rsidRPr="3E746892">
        <w:rPr>
          <w:noProof/>
        </w:rPr>
        <w:t xml:space="preserve"> </w:t>
      </w:r>
      <w:r w:rsidR="00B208D6" w:rsidRPr="3E746892">
        <w:rPr>
          <w:noProof/>
        </w:rPr>
        <w:t xml:space="preserve">with </w:t>
      </w:r>
      <w:r w:rsidR="00200C8D" w:rsidRPr="3E746892">
        <w:rPr>
          <w:noProof/>
        </w:rPr>
        <w:t xml:space="preserve">EPA </w:t>
      </w:r>
      <w:r w:rsidR="000621CC" w:rsidRPr="3E746892">
        <w:rPr>
          <w:noProof/>
        </w:rPr>
        <w:t xml:space="preserve">licence conditions </w:t>
      </w:r>
      <w:r w:rsidR="00361A13" w:rsidRPr="3E746892">
        <w:rPr>
          <w:noProof/>
        </w:rPr>
        <w:t>at</w:t>
      </w:r>
      <w:r w:rsidR="00E9246F" w:rsidRPr="3E746892">
        <w:rPr>
          <w:noProof/>
        </w:rPr>
        <w:t xml:space="preserve"> the</w:t>
      </w:r>
      <w:r w:rsidR="00361A13" w:rsidRPr="3E746892">
        <w:rPr>
          <w:noProof/>
        </w:rPr>
        <w:t xml:space="preserve"> completion stage. However, it is strongly advised that the applicant commences </w:t>
      </w:r>
      <w:r w:rsidR="00E673FD" w:rsidRPr="3E746892">
        <w:rPr>
          <w:noProof/>
        </w:rPr>
        <w:t>any required</w:t>
      </w:r>
      <w:r w:rsidR="00BE2C81" w:rsidRPr="3E746892">
        <w:rPr>
          <w:noProof/>
        </w:rPr>
        <w:t xml:space="preserve"> </w:t>
      </w:r>
      <w:r w:rsidR="00E673FD" w:rsidRPr="3E746892">
        <w:rPr>
          <w:noProof/>
        </w:rPr>
        <w:t xml:space="preserve">review or </w:t>
      </w:r>
      <w:r w:rsidR="00361A13" w:rsidRPr="3E746892">
        <w:rPr>
          <w:noProof/>
        </w:rPr>
        <w:t>emissions assessment at the earliest possible date.</w:t>
      </w:r>
    </w:p>
    <w:p w14:paraId="2B25DC08" w14:textId="77777777" w:rsidR="00BB62FB" w:rsidRDefault="00BB62FB" w:rsidP="00BB62FB">
      <w:pPr>
        <w:jc w:val="both"/>
        <w:rPr>
          <w:rFonts w:cstheme="minorHAnsi"/>
          <w:lang w:eastAsia="en-GB"/>
        </w:rPr>
      </w:pPr>
      <w:r w:rsidRPr="00351C28">
        <w:rPr>
          <w:rFonts w:cstheme="minorHAnsi"/>
          <w:lang w:eastAsia="en-GB"/>
        </w:rPr>
        <w:t>The Design Report should</w:t>
      </w:r>
      <w:r>
        <w:rPr>
          <w:rFonts w:cstheme="minorHAnsi"/>
          <w:lang w:eastAsia="en-GB"/>
        </w:rPr>
        <w:t xml:space="preserve"> also</w:t>
      </w:r>
      <w:r w:rsidRPr="00351C28">
        <w:rPr>
          <w:rFonts w:cstheme="minorHAnsi"/>
          <w:lang w:eastAsia="en-GB"/>
        </w:rPr>
        <w:t xml:space="preserve"> identify whether other licences or permits are relevant (e.g.</w:t>
      </w:r>
      <w:r>
        <w:rPr>
          <w:rFonts w:cstheme="minorHAnsi"/>
          <w:lang w:eastAsia="en-GB"/>
        </w:rPr>
        <w:t>,</w:t>
      </w:r>
      <w:r w:rsidRPr="00351C28">
        <w:rPr>
          <w:rFonts w:cstheme="minorHAnsi"/>
          <w:lang w:eastAsia="en-GB"/>
        </w:rPr>
        <w:t xml:space="preserve"> Waste licence, MCP registration, etc) for the SSRH project.</w:t>
      </w:r>
    </w:p>
    <w:p w14:paraId="65120734" w14:textId="77777777" w:rsidR="00E04669" w:rsidRDefault="00E04669" w:rsidP="00351C28">
      <w:pPr>
        <w:jc w:val="both"/>
        <w:rPr>
          <w:rFonts w:cstheme="minorHAnsi"/>
          <w:lang w:eastAsia="en-GB"/>
        </w:rPr>
      </w:pPr>
    </w:p>
    <w:p w14:paraId="2DBF5B30" w14:textId="3A028967" w:rsidR="00351C28" w:rsidRPr="00636524" w:rsidRDefault="4DEB3993" w:rsidP="004C4326">
      <w:pPr>
        <w:pStyle w:val="Heading2"/>
        <w:spacing w:after="240"/>
        <w:rPr>
          <w:rFonts w:asciiTheme="minorHAnsi" w:hAnsiTheme="minorHAnsi" w:cstheme="minorBidi"/>
          <w:b/>
          <w:bCs/>
          <w:sz w:val="28"/>
          <w:szCs w:val="28"/>
        </w:rPr>
      </w:pPr>
      <w:bookmarkStart w:id="20" w:name="_Toc86381252"/>
      <w:r w:rsidRPr="6442220E">
        <w:rPr>
          <w:rFonts w:asciiTheme="minorHAnsi" w:hAnsiTheme="minorHAnsi" w:cstheme="minorBidi"/>
          <w:b/>
          <w:bCs/>
          <w:sz w:val="28"/>
          <w:szCs w:val="28"/>
        </w:rPr>
        <w:t>Level of Design Warranty</w:t>
      </w:r>
      <w:bookmarkEnd w:id="20"/>
      <w:r w:rsidRPr="6442220E">
        <w:rPr>
          <w:rFonts w:asciiTheme="minorHAnsi" w:hAnsiTheme="minorHAnsi" w:cstheme="minorBidi"/>
          <w:b/>
          <w:bCs/>
          <w:sz w:val="28"/>
          <w:szCs w:val="28"/>
        </w:rPr>
        <w:t xml:space="preserve"> </w:t>
      </w:r>
    </w:p>
    <w:p w14:paraId="211A0E37" w14:textId="4E6DAC83" w:rsidR="00351C28" w:rsidRPr="00351C28" w:rsidRDefault="00351C28" w:rsidP="69261D86">
      <w:pPr>
        <w:jc w:val="both"/>
        <w:rPr>
          <w:lang w:eastAsia="en-GB"/>
        </w:rPr>
      </w:pPr>
      <w:r w:rsidRPr="59EE2AAE">
        <w:rPr>
          <w:lang w:eastAsia="en-GB"/>
        </w:rPr>
        <w:t xml:space="preserve">The Design Engineer will provide a Design Warranty </w:t>
      </w:r>
      <w:r w:rsidR="00840211" w:rsidRPr="59EE2AAE">
        <w:rPr>
          <w:lang w:eastAsia="en-GB"/>
        </w:rPr>
        <w:t xml:space="preserve">including a summary of the scope and key conditions </w:t>
      </w:r>
      <w:r w:rsidRPr="59EE2AAE">
        <w:rPr>
          <w:lang w:eastAsia="en-GB"/>
        </w:rPr>
        <w:t>of the design warranty to be provided to the Applicant</w:t>
      </w:r>
      <w:r w:rsidR="7B5B7853" w:rsidRPr="59EE2AAE">
        <w:rPr>
          <w:lang w:eastAsia="en-GB"/>
        </w:rPr>
        <w:t xml:space="preserve">, for details refer to </w:t>
      </w:r>
      <w:r w:rsidR="7B5B7853" w:rsidRPr="00CD7D62">
        <w:rPr>
          <w:lang w:eastAsia="en-GB"/>
        </w:rPr>
        <w:t>Section 8.6</w:t>
      </w:r>
      <w:r w:rsidR="7B5B7853" w:rsidRPr="59EE2AAE">
        <w:rPr>
          <w:lang w:eastAsia="en-GB"/>
        </w:rPr>
        <w:t xml:space="preserve"> in the TSORG</w:t>
      </w:r>
      <w:r w:rsidR="001715EF">
        <w:rPr>
          <w:lang w:eastAsia="en-GB"/>
        </w:rPr>
        <w:t>.</w:t>
      </w:r>
      <w:r w:rsidR="7B5B7853" w:rsidRPr="59EE2AAE">
        <w:rPr>
          <w:lang w:eastAsia="en-GB"/>
        </w:rPr>
        <w:t xml:space="preserve"> </w:t>
      </w:r>
    </w:p>
    <w:p w14:paraId="7FA01C48" w14:textId="4537BF0A" w:rsidR="00351C28" w:rsidRPr="00351C28" w:rsidRDefault="00351C28" w:rsidP="00351C28">
      <w:pPr>
        <w:jc w:val="both"/>
        <w:rPr>
          <w:rFonts w:cstheme="minorHAnsi"/>
          <w:lang w:eastAsia="en-GB"/>
        </w:rPr>
      </w:pPr>
      <w:r w:rsidRPr="00351C28">
        <w:rPr>
          <w:rFonts w:cstheme="minorHAnsi"/>
          <w:lang w:eastAsia="en-GB"/>
        </w:rPr>
        <w:t>The Design Report, covered by the Design Warranty, should include a declaration signed by the applicant to confirm that the Design Engineer has explained to the Applicant the impact of all the items listed as requirements of the Design Report and their implications for the applicant and for the project as addressed in the Design Report.</w:t>
      </w:r>
    </w:p>
    <w:p w14:paraId="3C6A0139" w14:textId="62F679BA" w:rsidR="00351C28" w:rsidRDefault="10FD5B85" w:rsidP="4F184B5E">
      <w:pPr>
        <w:jc w:val="both"/>
        <w:rPr>
          <w:lang w:eastAsia="en-GB"/>
        </w:rPr>
      </w:pPr>
      <w:r w:rsidRPr="4F665E7B">
        <w:rPr>
          <w:lang w:eastAsia="en-GB"/>
        </w:rPr>
        <w:t>The Design Report will include a confirmation from the Design Engineer that in their professional opinion the proposed SSRH project is fit for purpose</w:t>
      </w:r>
      <w:r w:rsidR="74EA2CFB" w:rsidRPr="4F665E7B">
        <w:rPr>
          <w:lang w:eastAsia="en-GB"/>
        </w:rPr>
        <w:t xml:space="preserve"> and</w:t>
      </w:r>
      <w:r w:rsidR="46E7055A" w:rsidRPr="4F665E7B">
        <w:rPr>
          <w:lang w:eastAsia="en-GB"/>
        </w:rPr>
        <w:t xml:space="preserve"> has a design life of at</w:t>
      </w:r>
      <w:r w:rsidR="74EA2CFB" w:rsidRPr="4F665E7B">
        <w:rPr>
          <w:lang w:eastAsia="en-GB"/>
        </w:rPr>
        <w:t xml:space="preserve"> l</w:t>
      </w:r>
      <w:r w:rsidR="05495E39" w:rsidRPr="4F665E7B">
        <w:rPr>
          <w:lang w:eastAsia="en-GB"/>
        </w:rPr>
        <w:t>e</w:t>
      </w:r>
      <w:r w:rsidR="74EA2CFB" w:rsidRPr="4F665E7B">
        <w:rPr>
          <w:lang w:eastAsia="en-GB"/>
        </w:rPr>
        <w:t>ast 15 years</w:t>
      </w:r>
      <w:r w:rsidRPr="4F665E7B">
        <w:rPr>
          <w:lang w:eastAsia="en-GB"/>
        </w:rPr>
        <w:t>.</w:t>
      </w:r>
    </w:p>
    <w:p w14:paraId="57D1A1BC" w14:textId="77777777" w:rsidR="00636524" w:rsidRPr="00F4101F" w:rsidRDefault="00636524" w:rsidP="00351C28">
      <w:pPr>
        <w:jc w:val="both"/>
        <w:rPr>
          <w:rFonts w:cstheme="minorHAnsi"/>
          <w:sz w:val="24"/>
          <w:szCs w:val="24"/>
          <w:lang w:eastAsia="en-GB"/>
        </w:rPr>
      </w:pPr>
    </w:p>
    <w:p w14:paraId="49BDC657" w14:textId="77777777" w:rsidR="00351C28" w:rsidRPr="00F4101F" w:rsidRDefault="4DEB3993" w:rsidP="004C4326">
      <w:pPr>
        <w:pStyle w:val="Heading2"/>
        <w:spacing w:after="160"/>
        <w:ind w:left="709" w:hanging="709"/>
        <w:rPr>
          <w:rFonts w:asciiTheme="minorHAnsi" w:hAnsiTheme="minorHAnsi" w:cstheme="minorBidi"/>
          <w:b/>
          <w:bCs/>
          <w:sz w:val="28"/>
          <w:szCs w:val="28"/>
        </w:rPr>
      </w:pPr>
      <w:bookmarkStart w:id="21" w:name="_Toc86381253"/>
      <w:r w:rsidRPr="6442220E">
        <w:rPr>
          <w:rFonts w:asciiTheme="minorHAnsi" w:hAnsiTheme="minorHAnsi" w:cstheme="minorBidi"/>
          <w:b/>
          <w:bCs/>
          <w:sz w:val="28"/>
          <w:szCs w:val="28"/>
        </w:rPr>
        <w:t>Subsequent clarification of design detail</w:t>
      </w:r>
      <w:bookmarkEnd w:id="21"/>
    </w:p>
    <w:p w14:paraId="74245223" w14:textId="3CCC34DC" w:rsidR="00A73470" w:rsidRDefault="00351C28" w:rsidP="3E746892">
      <w:pPr>
        <w:jc w:val="both"/>
        <w:rPr>
          <w:lang w:eastAsia="en-GB"/>
        </w:rPr>
      </w:pPr>
      <w:r w:rsidRPr="3E746892">
        <w:rPr>
          <w:lang w:eastAsia="en-GB"/>
        </w:rPr>
        <w:t xml:space="preserve">The design report should address all the elements described above however it is recognised that in some projects some specific details or supporting documents may not be readily available at </w:t>
      </w:r>
      <w:r w:rsidRPr="3E746892">
        <w:rPr>
          <w:lang w:eastAsia="en-GB"/>
        </w:rPr>
        <w:lastRenderedPageBreak/>
        <w:t>Application Stage and it may be appropriate to develop and submit some design detail after project approval and before project com</w:t>
      </w:r>
      <w:r w:rsidR="00A73470" w:rsidRPr="3E746892">
        <w:rPr>
          <w:lang w:eastAsia="en-GB"/>
        </w:rPr>
        <w:t>pletion</w:t>
      </w:r>
      <w:r w:rsidRPr="3E746892">
        <w:rPr>
          <w:lang w:eastAsia="en-GB"/>
        </w:rPr>
        <w:t xml:space="preserve">. Examples in this regard might include confirmation of grant of planning permission or grant of environmental licence.   </w:t>
      </w:r>
    </w:p>
    <w:p w14:paraId="08C458CD" w14:textId="3EA801B0" w:rsidR="00351C28" w:rsidRPr="00351C28" w:rsidRDefault="00351C28" w:rsidP="3E746892">
      <w:pPr>
        <w:jc w:val="both"/>
        <w:rPr>
          <w:lang w:eastAsia="en-GB"/>
        </w:rPr>
      </w:pPr>
      <w:r w:rsidRPr="59EE2AAE">
        <w:rPr>
          <w:lang w:eastAsia="en-GB"/>
        </w:rPr>
        <w:t>Where any such issue applies the design report must identify the issue to be clarified and the process to deliver clarification</w:t>
      </w:r>
      <w:r w:rsidR="00F24A28" w:rsidRPr="59EE2AAE">
        <w:rPr>
          <w:lang w:eastAsia="en-GB"/>
        </w:rPr>
        <w:t xml:space="preserve"> </w:t>
      </w:r>
      <w:r w:rsidR="00220F75" w:rsidRPr="59EE2AAE">
        <w:rPr>
          <w:lang w:eastAsia="en-GB"/>
        </w:rPr>
        <w:t xml:space="preserve">before or </w:t>
      </w:r>
      <w:r w:rsidR="00F24A28" w:rsidRPr="59EE2AAE">
        <w:rPr>
          <w:lang w:eastAsia="en-GB"/>
        </w:rPr>
        <w:t>at completion</w:t>
      </w:r>
      <w:r w:rsidRPr="59EE2AAE">
        <w:rPr>
          <w:lang w:eastAsia="en-GB"/>
        </w:rPr>
        <w:t>.</w:t>
      </w:r>
    </w:p>
    <w:p w14:paraId="6E2E81F8" w14:textId="49A89CAC" w:rsidR="562CA514" w:rsidRDefault="562CA514" w:rsidP="6442220E">
      <w:pPr>
        <w:jc w:val="both"/>
        <w:rPr>
          <w:lang w:eastAsia="en-GB"/>
        </w:rPr>
      </w:pPr>
      <w:r w:rsidRPr="59EE2AAE">
        <w:rPr>
          <w:lang w:eastAsia="en-GB"/>
        </w:rPr>
        <w:t xml:space="preserve">In all cases the Design Engineer will be </w:t>
      </w:r>
      <w:r w:rsidR="420AD1E1" w:rsidRPr="59EE2AAE">
        <w:rPr>
          <w:lang w:eastAsia="en-GB"/>
        </w:rPr>
        <w:t>required</w:t>
      </w:r>
      <w:r w:rsidRPr="59EE2AAE">
        <w:rPr>
          <w:lang w:eastAsia="en-GB"/>
        </w:rPr>
        <w:t xml:space="preserve"> to:</w:t>
      </w:r>
    </w:p>
    <w:p w14:paraId="096BE5A5" w14:textId="4343700C" w:rsidR="562CA514" w:rsidRDefault="562CA514" w:rsidP="59EE2AAE">
      <w:pPr>
        <w:ind w:left="720"/>
        <w:jc w:val="both"/>
        <w:rPr>
          <w:rFonts w:ascii="Calibri" w:eastAsia="Calibri" w:hAnsi="Calibri" w:cs="Calibri"/>
        </w:rPr>
      </w:pPr>
      <w:r w:rsidRPr="4F665E7B">
        <w:rPr>
          <w:rFonts w:ascii="Calibri" w:eastAsia="Calibri" w:hAnsi="Calibri" w:cs="Calibri"/>
        </w:rPr>
        <w:t xml:space="preserve">- </w:t>
      </w:r>
      <w:proofErr w:type="gramStart"/>
      <w:r w:rsidRPr="4F665E7B">
        <w:rPr>
          <w:rFonts w:ascii="Calibri" w:eastAsia="Calibri" w:hAnsi="Calibri" w:cs="Calibri"/>
        </w:rPr>
        <w:t>provide  the</w:t>
      </w:r>
      <w:proofErr w:type="gramEnd"/>
      <w:r w:rsidRPr="4F665E7B">
        <w:rPr>
          <w:rFonts w:ascii="Calibri" w:eastAsia="Calibri" w:hAnsi="Calibri" w:cs="Calibri"/>
        </w:rPr>
        <w:t xml:space="preserve"> relevant statutory certificates</w:t>
      </w:r>
    </w:p>
    <w:p w14:paraId="7B9085EA" w14:textId="7EED253C" w:rsidR="562CA514" w:rsidRDefault="562CA514" w:rsidP="59EE2AAE">
      <w:pPr>
        <w:ind w:left="720"/>
        <w:jc w:val="both"/>
        <w:rPr>
          <w:rFonts w:ascii="Calibri" w:eastAsia="Calibri" w:hAnsi="Calibri" w:cs="Calibri"/>
        </w:rPr>
      </w:pPr>
      <w:r w:rsidRPr="59EE2AAE">
        <w:rPr>
          <w:rFonts w:ascii="Calibri" w:eastAsia="Calibri" w:hAnsi="Calibri" w:cs="Calibri"/>
        </w:rPr>
        <w:t>-Identify all design professionals and specialists,</w:t>
      </w:r>
    </w:p>
    <w:p w14:paraId="125FB4D9" w14:textId="4A2DB268" w:rsidR="562CA514" w:rsidRDefault="562CA514" w:rsidP="59EE2AAE">
      <w:pPr>
        <w:ind w:left="720"/>
        <w:jc w:val="both"/>
        <w:rPr>
          <w:rFonts w:ascii="Calibri" w:eastAsia="Calibri" w:hAnsi="Calibri" w:cs="Calibri"/>
        </w:rPr>
      </w:pPr>
      <w:r w:rsidRPr="59EE2AAE">
        <w:rPr>
          <w:rFonts w:ascii="Calibri" w:eastAsia="Calibri" w:hAnsi="Calibri" w:cs="Calibri"/>
        </w:rPr>
        <w:t>- co-ordinate and collate all certification of compliance for completion</w:t>
      </w:r>
    </w:p>
    <w:p w14:paraId="28949017" w14:textId="1360F3F2" w:rsidR="6442220E" w:rsidRDefault="6442220E" w:rsidP="59EE2AAE">
      <w:pPr>
        <w:jc w:val="both"/>
      </w:pPr>
    </w:p>
    <w:p w14:paraId="64373FA5" w14:textId="648F44D4" w:rsidR="00E008E1" w:rsidRPr="00F94F66" w:rsidRDefault="146DA2F5" w:rsidP="6442220E">
      <w:pPr>
        <w:pStyle w:val="Heading2"/>
        <w:rPr>
          <w:rFonts w:asciiTheme="minorHAnsi" w:hAnsiTheme="minorHAnsi" w:cstheme="minorBidi"/>
          <w:b/>
          <w:bCs/>
          <w:sz w:val="28"/>
          <w:szCs w:val="28"/>
        </w:rPr>
      </w:pPr>
      <w:bookmarkStart w:id="22" w:name="_Toc86381254"/>
      <w:r w:rsidRPr="59EE2AAE">
        <w:rPr>
          <w:rFonts w:asciiTheme="minorHAnsi" w:hAnsiTheme="minorHAnsi" w:cstheme="minorBidi"/>
          <w:b/>
          <w:bCs/>
          <w:sz w:val="28"/>
          <w:szCs w:val="28"/>
        </w:rPr>
        <w:t xml:space="preserve">Design </w:t>
      </w:r>
      <w:r w:rsidR="7E41BFFC" w:rsidRPr="59EE2AAE">
        <w:rPr>
          <w:rFonts w:asciiTheme="minorHAnsi" w:hAnsiTheme="minorHAnsi" w:cstheme="minorBidi"/>
          <w:b/>
          <w:bCs/>
          <w:sz w:val="28"/>
          <w:szCs w:val="28"/>
        </w:rPr>
        <w:t>Declaration</w:t>
      </w:r>
      <w:r w:rsidR="15A0EDDA" w:rsidRPr="59EE2AAE">
        <w:rPr>
          <w:rFonts w:asciiTheme="minorHAnsi" w:hAnsiTheme="minorHAnsi" w:cstheme="minorBidi"/>
          <w:b/>
          <w:bCs/>
          <w:sz w:val="28"/>
          <w:szCs w:val="28"/>
        </w:rPr>
        <w:t xml:space="preserve"> by Design Engineer</w:t>
      </w:r>
      <w:bookmarkEnd w:id="22"/>
      <w:r w:rsidR="7E41BFFC" w:rsidRPr="59EE2AAE">
        <w:rPr>
          <w:rFonts w:asciiTheme="minorHAnsi" w:hAnsiTheme="minorHAnsi" w:cstheme="minorBidi"/>
          <w:b/>
          <w:bCs/>
          <w:sz w:val="28"/>
          <w:szCs w:val="28"/>
        </w:rPr>
        <w:t xml:space="preserve"> </w:t>
      </w:r>
    </w:p>
    <w:p w14:paraId="01268F76" w14:textId="77777777" w:rsidR="00E008E1" w:rsidRPr="008B3BBF" w:rsidRDefault="00E008E1" w:rsidP="00E008E1">
      <w:pPr>
        <w:rPr>
          <w:color w:val="E7E6E6" w:themeColor="background2"/>
        </w:rPr>
      </w:pPr>
    </w:p>
    <w:p w14:paraId="689CD378" w14:textId="3AE0EEF9" w:rsidR="00DC41AC" w:rsidRDefault="00FE21C8" w:rsidP="00DC41AC">
      <w:pPr>
        <w:rPr>
          <w:color w:val="000000" w:themeColor="text1"/>
        </w:rPr>
      </w:pPr>
      <w:r>
        <w:t xml:space="preserve">“I, </w:t>
      </w:r>
      <w:r w:rsidRPr="69261D86">
        <w:rPr>
          <w:color w:val="AEAAAA" w:themeColor="background2" w:themeShade="BF"/>
        </w:rPr>
        <w:t>The Design Engineer</w:t>
      </w:r>
      <w:r>
        <w:t xml:space="preserve">, acting as nominated Competent Design Engineer, declare that all information submitted in this design report is accurate to the best of my knowledge and I </w:t>
      </w:r>
      <w:r w:rsidR="00623994">
        <w:t>confirm that the</w:t>
      </w:r>
      <w:r w:rsidR="00952511" w:rsidRPr="008C6F38">
        <w:t xml:space="preserve"> design warranty for</w:t>
      </w:r>
      <w:r w:rsidR="00952511">
        <w:t xml:space="preserve"> the overall design of the Eligible Installation</w:t>
      </w:r>
      <w:r w:rsidR="004651FC">
        <w:t xml:space="preserve"> is in line with the requirements of the TSORG</w:t>
      </w:r>
      <w:r w:rsidR="00B12C6E">
        <w:t xml:space="preserve">. </w:t>
      </w:r>
      <w:r w:rsidR="00DC41AC" w:rsidRPr="69261D86">
        <w:rPr>
          <w:color w:val="000000" w:themeColor="text1"/>
        </w:rPr>
        <w:t>I declare that the heating installation design is “fit for purpose” and can deliver the required heat. This will be validated during an on-site inspection following system commissioning.</w:t>
      </w:r>
    </w:p>
    <w:p w14:paraId="2BBCA2CA" w14:textId="63699AB4" w:rsidR="00623994" w:rsidRDefault="00623994" w:rsidP="00FE21C8">
      <w:pPr>
        <w:spacing w:after="0" w:line="256" w:lineRule="auto"/>
        <w:jc w:val="both"/>
      </w:pPr>
    </w:p>
    <w:p w14:paraId="7B8C3302" w14:textId="70C163AB" w:rsidR="008B3BBF" w:rsidRPr="008B3BBF" w:rsidRDefault="00952511" w:rsidP="00C65639">
      <w:pPr>
        <w:spacing w:after="0" w:line="256" w:lineRule="auto"/>
        <w:jc w:val="both"/>
        <w:rPr>
          <w:rFonts w:cstheme="minorHAnsi"/>
          <w:color w:val="000000" w:themeColor="text1"/>
          <w:lang w:eastAsia="en-GB"/>
        </w:rPr>
      </w:pPr>
      <w:r w:rsidRPr="008C6F38">
        <w:t xml:space="preserve"> </w:t>
      </w:r>
      <w:r w:rsidR="008B3BBF" w:rsidRPr="008B3BBF">
        <w:rPr>
          <w:rFonts w:cstheme="minorHAnsi"/>
          <w:color w:val="000000" w:themeColor="text1"/>
          <w:lang w:eastAsia="en-GB"/>
        </w:rPr>
        <w:t xml:space="preserve">I confirm that the project design has considered all regulatory requirements including: </w:t>
      </w:r>
    </w:p>
    <w:p w14:paraId="4C8DD102" w14:textId="77777777" w:rsidR="008B3BBF" w:rsidRPr="008B3BBF" w:rsidRDefault="20733F28" w:rsidP="559441E0">
      <w:pPr>
        <w:pStyle w:val="ListParagraph"/>
        <w:numPr>
          <w:ilvl w:val="0"/>
          <w:numId w:val="42"/>
        </w:numPr>
        <w:jc w:val="both"/>
        <w:rPr>
          <w:color w:val="000000" w:themeColor="text1"/>
        </w:rPr>
      </w:pPr>
      <w:r w:rsidRPr="6B6A4EA6">
        <w:rPr>
          <w:color w:val="000000" w:themeColor="text1"/>
        </w:rPr>
        <w:t>Relevant Building Regulations</w:t>
      </w:r>
    </w:p>
    <w:p w14:paraId="7798082C" w14:textId="77777777" w:rsidR="008B3BBF" w:rsidRPr="008B3BBF" w:rsidRDefault="20733F28" w:rsidP="559441E0">
      <w:pPr>
        <w:pStyle w:val="ListParagraph"/>
        <w:numPr>
          <w:ilvl w:val="0"/>
          <w:numId w:val="42"/>
        </w:numPr>
        <w:jc w:val="both"/>
        <w:rPr>
          <w:color w:val="000000" w:themeColor="text1"/>
        </w:rPr>
      </w:pPr>
      <w:r w:rsidRPr="6B6A4EA6">
        <w:rPr>
          <w:color w:val="000000" w:themeColor="text1"/>
        </w:rPr>
        <w:t>Relevant Planning Permissions (including change of use)</w:t>
      </w:r>
    </w:p>
    <w:p w14:paraId="1E7E8702" w14:textId="77777777" w:rsidR="008B3BBF" w:rsidRPr="008B3BBF" w:rsidRDefault="20733F28" w:rsidP="559441E0">
      <w:pPr>
        <w:pStyle w:val="ListParagraph"/>
        <w:numPr>
          <w:ilvl w:val="0"/>
          <w:numId w:val="42"/>
        </w:numPr>
        <w:jc w:val="both"/>
        <w:rPr>
          <w:color w:val="000000" w:themeColor="text1"/>
        </w:rPr>
      </w:pPr>
      <w:r w:rsidRPr="6B6A4EA6">
        <w:rPr>
          <w:color w:val="000000" w:themeColor="text1"/>
        </w:rPr>
        <w:t>Relevant Environmental Licencing</w:t>
      </w:r>
    </w:p>
    <w:p w14:paraId="770E177D" w14:textId="77777777" w:rsidR="008B3BBF" w:rsidRPr="008B3BBF" w:rsidRDefault="20733F28" w:rsidP="559441E0">
      <w:pPr>
        <w:pStyle w:val="ListParagraph"/>
        <w:numPr>
          <w:ilvl w:val="0"/>
          <w:numId w:val="42"/>
        </w:numPr>
        <w:jc w:val="both"/>
        <w:rPr>
          <w:color w:val="000000" w:themeColor="text1"/>
        </w:rPr>
      </w:pPr>
      <w:r w:rsidRPr="6B6A4EA6">
        <w:rPr>
          <w:color w:val="000000" w:themeColor="text1"/>
        </w:rPr>
        <w:t>H&amp;S Legislation and</w:t>
      </w:r>
    </w:p>
    <w:p w14:paraId="72A8065A" w14:textId="77777777" w:rsidR="008B3BBF" w:rsidRPr="008B3BBF" w:rsidRDefault="20733F28" w:rsidP="559441E0">
      <w:pPr>
        <w:pStyle w:val="ListParagraph"/>
        <w:numPr>
          <w:ilvl w:val="0"/>
          <w:numId w:val="42"/>
        </w:numPr>
        <w:jc w:val="both"/>
        <w:rPr>
          <w:color w:val="000000" w:themeColor="text1"/>
        </w:rPr>
      </w:pPr>
      <w:r w:rsidRPr="6B6A4EA6">
        <w:rPr>
          <w:color w:val="000000" w:themeColor="text1"/>
        </w:rPr>
        <w:t>Manufacturer’s Instructions</w:t>
      </w:r>
    </w:p>
    <w:p w14:paraId="330892EC" w14:textId="77777777" w:rsidR="008B3BBF" w:rsidRPr="008B3BBF" w:rsidRDefault="008B3BBF" w:rsidP="008B3BBF">
      <w:pPr>
        <w:jc w:val="both"/>
        <w:rPr>
          <w:rFonts w:cstheme="minorHAnsi"/>
          <w:color w:val="000000" w:themeColor="text1"/>
        </w:rPr>
      </w:pPr>
      <w:r w:rsidRPr="008B3BBF">
        <w:rPr>
          <w:rFonts w:cstheme="minorHAnsi"/>
          <w:color w:val="000000" w:themeColor="text1"/>
        </w:rPr>
        <w:t>Documented confirmation of compliance with all regulatory requirements will be provided as part of the Commissioning Report.</w:t>
      </w:r>
    </w:p>
    <w:p w14:paraId="6AF934AF" w14:textId="77777777" w:rsidR="008B3BBF" w:rsidRPr="008B3BBF" w:rsidRDefault="008B3BBF" w:rsidP="008B3BBF">
      <w:pPr>
        <w:rPr>
          <w:color w:val="000000" w:themeColor="text1"/>
        </w:rPr>
      </w:pPr>
    </w:p>
    <w:p w14:paraId="75670C51" w14:textId="77777777" w:rsidR="008B3BBF" w:rsidRPr="008B3BBF" w:rsidRDefault="008B3BBF" w:rsidP="008B3BBF">
      <w:pPr>
        <w:rPr>
          <w:color w:val="000000" w:themeColor="text1"/>
        </w:rPr>
      </w:pPr>
      <w:r w:rsidRPr="008B3BBF">
        <w:rPr>
          <w:color w:val="000000" w:themeColor="text1"/>
        </w:rPr>
        <w:t xml:space="preserve">Signed________________ </w:t>
      </w:r>
      <w:r w:rsidRPr="008B3BBF">
        <w:rPr>
          <w:color w:val="000000" w:themeColor="text1"/>
        </w:rPr>
        <w:tab/>
        <w:t>Date_________________</w:t>
      </w:r>
    </w:p>
    <w:p w14:paraId="0D506B40" w14:textId="77777777" w:rsidR="008B3BBF" w:rsidRPr="008B3BBF" w:rsidRDefault="008B3BBF" w:rsidP="008B3BBF">
      <w:pPr>
        <w:rPr>
          <w:color w:val="000000" w:themeColor="text1"/>
        </w:rPr>
      </w:pPr>
      <w:bookmarkStart w:id="23" w:name="_Hlk80185134"/>
      <w:r w:rsidRPr="008B3BBF">
        <w:rPr>
          <w:color w:val="000000" w:themeColor="text1"/>
        </w:rPr>
        <w:t>I</w:t>
      </w:r>
      <w:r w:rsidRPr="008B3BBF">
        <w:rPr>
          <w:color w:val="BFBFBF" w:themeColor="background1" w:themeShade="BF"/>
        </w:rPr>
        <w:t>, the applicant</w:t>
      </w:r>
      <w:r w:rsidRPr="008B3BBF">
        <w:rPr>
          <w:color w:val="000000" w:themeColor="text1"/>
        </w:rPr>
        <w:t>, confirm that the Design Engineer has explained to the me the impact of all the items listed as requirements of the Design Report and the TSORG and their implications for the applicant and for the project as addressed in the Design Report.”</w:t>
      </w:r>
    </w:p>
    <w:p w14:paraId="612F3869" w14:textId="77777777" w:rsidR="008B3BBF" w:rsidRPr="008B3BBF" w:rsidRDefault="008B3BBF" w:rsidP="008B3BBF">
      <w:pPr>
        <w:rPr>
          <w:color w:val="000000" w:themeColor="text1"/>
        </w:rPr>
      </w:pPr>
      <w:r w:rsidRPr="008B3BBF">
        <w:rPr>
          <w:color w:val="000000" w:themeColor="text1"/>
        </w:rPr>
        <w:t xml:space="preserve">Signed________________ </w:t>
      </w:r>
      <w:r w:rsidRPr="008B3BBF">
        <w:rPr>
          <w:color w:val="000000" w:themeColor="text1"/>
        </w:rPr>
        <w:tab/>
        <w:t>Date_________________</w:t>
      </w:r>
    </w:p>
    <w:bookmarkEnd w:id="23"/>
    <w:p w14:paraId="6FA2F501" w14:textId="77777777" w:rsidR="00E008E1" w:rsidRDefault="00E008E1" w:rsidP="00E008E1"/>
    <w:p w14:paraId="0552ECC4" w14:textId="6AB2DA40" w:rsidR="00E008E1" w:rsidRDefault="00E008E1">
      <w:pPr>
        <w:rPr>
          <w:rFonts w:cstheme="minorHAnsi"/>
          <w:lang w:eastAsia="en-GB"/>
        </w:rPr>
      </w:pPr>
      <w:r>
        <w:rPr>
          <w:rFonts w:cstheme="minorHAnsi"/>
          <w:lang w:eastAsia="en-GB"/>
        </w:rPr>
        <w:br w:type="page"/>
      </w:r>
    </w:p>
    <w:p w14:paraId="135AB612" w14:textId="600BE26C" w:rsidR="00016685" w:rsidRDefault="00015DCC" w:rsidP="3E746892">
      <w:pPr>
        <w:pStyle w:val="Heading1"/>
        <w:rPr>
          <w:rFonts w:asciiTheme="minorHAnsi" w:hAnsiTheme="minorHAnsi" w:cstheme="minorBidi"/>
          <w:b/>
          <w:bCs/>
          <w:sz w:val="28"/>
          <w:szCs w:val="28"/>
          <w:lang w:eastAsia="en-GB"/>
        </w:rPr>
      </w:pPr>
      <w:bookmarkStart w:id="24" w:name="_Appendix_A1_–"/>
      <w:bookmarkStart w:id="25" w:name="_Toc86381255"/>
      <w:bookmarkEnd w:id="24"/>
      <w:r w:rsidRPr="3E746892">
        <w:rPr>
          <w:rFonts w:asciiTheme="minorHAnsi" w:hAnsiTheme="minorHAnsi" w:cstheme="minorBidi"/>
          <w:b/>
          <w:bCs/>
          <w:sz w:val="28"/>
          <w:szCs w:val="28"/>
          <w:lang w:eastAsia="en-GB"/>
        </w:rPr>
        <w:lastRenderedPageBreak/>
        <w:t>Appendix A1 –</w:t>
      </w:r>
      <w:r w:rsidR="00A94E52" w:rsidRPr="3E746892">
        <w:rPr>
          <w:rFonts w:asciiTheme="minorHAnsi" w:hAnsiTheme="minorHAnsi" w:cstheme="minorBidi"/>
          <w:b/>
          <w:bCs/>
          <w:sz w:val="28"/>
          <w:szCs w:val="28"/>
          <w:lang w:eastAsia="en-GB"/>
        </w:rPr>
        <w:t xml:space="preserve"> D</w:t>
      </w:r>
      <w:r w:rsidR="00594415" w:rsidRPr="3E746892">
        <w:rPr>
          <w:rFonts w:asciiTheme="minorHAnsi" w:hAnsiTheme="minorHAnsi" w:cstheme="minorBidi"/>
          <w:b/>
          <w:bCs/>
          <w:sz w:val="28"/>
          <w:szCs w:val="28"/>
          <w:lang w:eastAsia="en-GB"/>
        </w:rPr>
        <w:t xml:space="preserve">esign engineer </w:t>
      </w:r>
      <w:r w:rsidR="00CB0527" w:rsidRPr="3E746892">
        <w:rPr>
          <w:rFonts w:asciiTheme="minorHAnsi" w:hAnsiTheme="minorHAnsi" w:cstheme="minorBidi"/>
          <w:b/>
          <w:bCs/>
          <w:sz w:val="28"/>
          <w:szCs w:val="28"/>
          <w:lang w:eastAsia="en-GB"/>
        </w:rPr>
        <w:t xml:space="preserve">must demonstrate the following </w:t>
      </w:r>
      <w:r w:rsidR="00EF7D5A" w:rsidRPr="3E746892">
        <w:rPr>
          <w:rFonts w:asciiTheme="minorHAnsi" w:hAnsiTheme="minorHAnsi" w:cstheme="minorBidi"/>
          <w:b/>
          <w:bCs/>
          <w:sz w:val="28"/>
          <w:szCs w:val="28"/>
          <w:lang w:eastAsia="en-GB"/>
        </w:rPr>
        <w:t xml:space="preserve">competence </w:t>
      </w:r>
      <w:r w:rsidR="00A94E52" w:rsidRPr="3E746892">
        <w:rPr>
          <w:rFonts w:asciiTheme="minorHAnsi" w:hAnsiTheme="minorHAnsi" w:cstheme="minorBidi"/>
          <w:b/>
          <w:bCs/>
          <w:sz w:val="28"/>
          <w:szCs w:val="28"/>
          <w:lang w:eastAsia="en-GB"/>
        </w:rPr>
        <w:t>(depending on the size of the installation)</w:t>
      </w:r>
      <w:bookmarkEnd w:id="25"/>
    </w:p>
    <w:p w14:paraId="530BACB9" w14:textId="01EE2A40" w:rsidR="00CB0527" w:rsidRDefault="00CB0527" w:rsidP="00CB0527">
      <w:pPr>
        <w:rPr>
          <w:lang w:eastAsia="en-GB"/>
        </w:rPr>
      </w:pPr>
    </w:p>
    <w:p w14:paraId="2E285A71" w14:textId="284408EA" w:rsidR="00E5209F" w:rsidRDefault="707A418B" w:rsidP="559441E0">
      <w:pPr>
        <w:pStyle w:val="ListParagraph"/>
        <w:numPr>
          <w:ilvl w:val="0"/>
          <w:numId w:val="1"/>
        </w:numPr>
        <w:ind w:left="360"/>
        <w:jc w:val="both"/>
        <w:rPr>
          <w:color w:val="000000" w:themeColor="text1"/>
          <w:lang w:eastAsia="en-GB"/>
        </w:rPr>
      </w:pPr>
      <w:r w:rsidRPr="59EE2AAE">
        <w:rPr>
          <w:color w:val="000000" w:themeColor="text1"/>
          <w:u w:val="single"/>
          <w:lang w:eastAsia="en-GB"/>
        </w:rPr>
        <w:t xml:space="preserve">For </w:t>
      </w:r>
      <w:r w:rsidR="2BFAAB5E" w:rsidRPr="59EE2AAE">
        <w:rPr>
          <w:color w:val="000000" w:themeColor="text1"/>
          <w:u w:val="single"/>
          <w:lang w:eastAsia="en-GB"/>
        </w:rPr>
        <w:t>*</w:t>
      </w:r>
      <w:r w:rsidRPr="59EE2AAE">
        <w:rPr>
          <w:color w:val="000000" w:themeColor="text1"/>
          <w:u w:val="single"/>
        </w:rPr>
        <w:t xml:space="preserve">Cumulative boiler installed capacity above </w:t>
      </w:r>
      <w:r w:rsidRPr="59EE2AAE">
        <w:rPr>
          <w:b/>
          <w:bCs/>
          <w:color w:val="000000" w:themeColor="text1"/>
          <w:u w:val="single"/>
        </w:rPr>
        <w:t>1MW</w:t>
      </w:r>
      <w:r w:rsidRPr="59EE2AAE">
        <w:rPr>
          <w:color w:val="000000" w:themeColor="text1"/>
        </w:rPr>
        <w:t xml:space="preserve">, the design engineer </w:t>
      </w:r>
      <w:r w:rsidR="364EDE47" w:rsidRPr="59EE2AAE">
        <w:rPr>
          <w:color w:val="000000" w:themeColor="text1"/>
        </w:rPr>
        <w:t xml:space="preserve">must demonstrate compliance with the requirement to act as </w:t>
      </w:r>
      <w:r w:rsidR="364EDE47" w:rsidRPr="00AE59D2">
        <w:rPr>
          <w:color w:val="000000" w:themeColor="text1"/>
        </w:rPr>
        <w:t>a ‘Design</w:t>
      </w:r>
      <w:r w:rsidR="002C47C6" w:rsidRPr="00AE59D2">
        <w:rPr>
          <w:color w:val="000000" w:themeColor="text1"/>
        </w:rPr>
        <w:t>er</w:t>
      </w:r>
      <w:r w:rsidR="364EDE47" w:rsidRPr="59EE2AAE">
        <w:rPr>
          <w:color w:val="000000" w:themeColor="text1"/>
        </w:rPr>
        <w:t xml:space="preserve"> Certifier’ as described in ‘Code of Practice for Inspecting and Certifying Buildings and Works’ published by the Department of Housing, Planning, Community and Local Government in September 2016. </w:t>
      </w:r>
    </w:p>
    <w:p w14:paraId="71A9E9C6" w14:textId="77777777" w:rsidR="002E27C3" w:rsidRPr="00D90A3B" w:rsidRDefault="002E27C3" w:rsidP="002E27C3">
      <w:pPr>
        <w:pStyle w:val="ListParagraph"/>
        <w:ind w:left="360"/>
        <w:jc w:val="both"/>
        <w:rPr>
          <w:rFonts w:cstheme="minorHAnsi"/>
          <w:color w:val="000000" w:themeColor="text1"/>
          <w:u w:val="single"/>
          <w:lang w:eastAsia="en-GB"/>
        </w:rPr>
      </w:pPr>
      <w:r w:rsidRPr="00D90A3B">
        <w:rPr>
          <w:rFonts w:cstheme="minorHAnsi"/>
          <w:color w:val="000000" w:themeColor="text1"/>
          <w:u w:val="single"/>
          <w:lang w:eastAsia="en-GB"/>
        </w:rPr>
        <w:t>AND</w:t>
      </w:r>
    </w:p>
    <w:p w14:paraId="1E7A51BC" w14:textId="5A0C4875" w:rsidR="002E27C3" w:rsidRPr="000C237B" w:rsidRDefault="5B155BDC" w:rsidP="4F184B5E">
      <w:pPr>
        <w:pStyle w:val="ListParagraph"/>
        <w:ind w:left="360"/>
        <w:jc w:val="both"/>
        <w:rPr>
          <w:color w:val="000000" w:themeColor="text1"/>
          <w:lang w:eastAsia="en-GB"/>
        </w:rPr>
      </w:pPr>
      <w:r w:rsidRPr="59EE2AAE">
        <w:rPr>
          <w:color w:val="000000" w:themeColor="text1"/>
          <w:lang w:eastAsia="en-GB"/>
        </w:rPr>
        <w:t xml:space="preserve">demonstrate competence in </w:t>
      </w:r>
      <w:r w:rsidR="4D8A8D7F" w:rsidRPr="59EE2AAE">
        <w:rPr>
          <w:color w:val="000000" w:themeColor="text1"/>
          <w:lang w:eastAsia="en-GB"/>
        </w:rPr>
        <w:t>relevant renewable heat system d</w:t>
      </w:r>
      <w:r w:rsidRPr="59EE2AAE">
        <w:rPr>
          <w:color w:val="000000" w:themeColor="text1"/>
          <w:lang w:eastAsia="en-GB"/>
        </w:rPr>
        <w:t xml:space="preserve">esign through documented evidence of completion of </w:t>
      </w:r>
      <w:r w:rsidR="002C47C6">
        <w:rPr>
          <w:color w:val="000000" w:themeColor="text1"/>
          <w:lang w:eastAsia="en-GB"/>
        </w:rPr>
        <w:t>one or more of</w:t>
      </w:r>
      <w:r w:rsidRPr="59EE2AAE">
        <w:rPr>
          <w:color w:val="000000" w:themeColor="text1"/>
          <w:lang w:eastAsia="en-GB"/>
        </w:rPr>
        <w:t xml:space="preserve"> the following-</w:t>
      </w:r>
    </w:p>
    <w:p w14:paraId="559E5610" w14:textId="77777777" w:rsidR="002E27C3" w:rsidRDefault="002E27C3" w:rsidP="002E27C3">
      <w:pPr>
        <w:pStyle w:val="ListParagraph"/>
        <w:ind w:left="360"/>
        <w:jc w:val="both"/>
        <w:rPr>
          <w:rFonts w:cstheme="minorHAnsi"/>
          <w:lang w:eastAsia="en-GB"/>
        </w:rPr>
      </w:pPr>
    </w:p>
    <w:p w14:paraId="36588991" w14:textId="7A9F078C" w:rsidR="002E27C3" w:rsidRDefault="002E27C3" w:rsidP="002E27C3">
      <w:pPr>
        <w:pStyle w:val="ListParagraph"/>
        <w:numPr>
          <w:ilvl w:val="0"/>
          <w:numId w:val="44"/>
        </w:numPr>
        <w:spacing w:after="0"/>
        <w:rPr>
          <w:lang w:eastAsia="en-GB"/>
        </w:rPr>
      </w:pPr>
      <w:r>
        <w:rPr>
          <w:lang w:eastAsia="en-GB"/>
        </w:rPr>
        <w:t xml:space="preserve">Documented boiler manufacturer training in heating system </w:t>
      </w:r>
      <w:proofErr w:type="gramStart"/>
      <w:r>
        <w:rPr>
          <w:lang w:eastAsia="en-GB"/>
        </w:rPr>
        <w:t>design;</w:t>
      </w:r>
      <w:proofErr w:type="gramEnd"/>
    </w:p>
    <w:p w14:paraId="7DA24CC6" w14:textId="77777777" w:rsidR="002E27C3" w:rsidRDefault="002E27C3" w:rsidP="002E27C3">
      <w:pPr>
        <w:pStyle w:val="ListParagraph"/>
        <w:spacing w:after="0"/>
        <w:ind w:left="1080"/>
        <w:rPr>
          <w:lang w:eastAsia="en-GB"/>
        </w:rPr>
      </w:pPr>
    </w:p>
    <w:p w14:paraId="5668449C" w14:textId="532C2C38" w:rsidR="002E27C3" w:rsidRPr="00327DF4" w:rsidRDefault="002E27C3" w:rsidP="002E27C3">
      <w:pPr>
        <w:pStyle w:val="ListParagraph"/>
        <w:numPr>
          <w:ilvl w:val="0"/>
          <w:numId w:val="44"/>
        </w:numPr>
        <w:spacing w:after="0"/>
        <w:rPr>
          <w:lang w:eastAsia="en-GB"/>
        </w:rPr>
      </w:pPr>
      <w:r>
        <w:rPr>
          <w:lang w:eastAsia="en-GB"/>
        </w:rPr>
        <w:t xml:space="preserve">Other equivalent documented training in heating system design** </w:t>
      </w:r>
    </w:p>
    <w:p w14:paraId="5F2D8DE8" w14:textId="77777777" w:rsidR="002E27C3" w:rsidRPr="00A94E52" w:rsidRDefault="002E27C3" w:rsidP="002E27C3">
      <w:pPr>
        <w:pStyle w:val="ListParagraph"/>
        <w:ind w:left="360"/>
        <w:jc w:val="both"/>
        <w:rPr>
          <w:rFonts w:cstheme="minorHAnsi"/>
          <w:color w:val="000000" w:themeColor="text1"/>
          <w:lang w:eastAsia="en-GB"/>
        </w:rPr>
      </w:pPr>
    </w:p>
    <w:p w14:paraId="44F1ED46" w14:textId="77777777" w:rsidR="00C63E68" w:rsidRPr="00A94E52" w:rsidRDefault="00C63E68" w:rsidP="00053905">
      <w:pPr>
        <w:pStyle w:val="ListParagraph"/>
        <w:ind w:left="360"/>
        <w:jc w:val="both"/>
        <w:rPr>
          <w:rFonts w:cstheme="minorHAnsi"/>
          <w:color w:val="000000" w:themeColor="text1"/>
          <w:lang w:eastAsia="en-GB"/>
        </w:rPr>
      </w:pPr>
    </w:p>
    <w:p w14:paraId="0504B06C" w14:textId="30101C90" w:rsidR="00BE28B0" w:rsidRDefault="47537850" w:rsidP="559441E0">
      <w:pPr>
        <w:pStyle w:val="ListParagraph"/>
        <w:numPr>
          <w:ilvl w:val="0"/>
          <w:numId w:val="1"/>
        </w:numPr>
        <w:jc w:val="both"/>
        <w:rPr>
          <w:color w:val="000000" w:themeColor="text1"/>
          <w:lang w:eastAsia="en-GB"/>
        </w:rPr>
      </w:pPr>
      <w:r w:rsidRPr="69261D86">
        <w:rPr>
          <w:color w:val="000000" w:themeColor="text1"/>
          <w:u w:val="single"/>
          <w:lang w:eastAsia="en-GB"/>
        </w:rPr>
        <w:t xml:space="preserve">For </w:t>
      </w:r>
      <w:r w:rsidR="2BFAAB5E" w:rsidRPr="69261D86">
        <w:rPr>
          <w:color w:val="000000" w:themeColor="text1"/>
          <w:u w:val="single"/>
          <w:lang w:eastAsia="en-GB"/>
        </w:rPr>
        <w:t>*C</w:t>
      </w:r>
      <w:r w:rsidRPr="69261D86">
        <w:rPr>
          <w:color w:val="000000" w:themeColor="text1"/>
          <w:u w:val="single"/>
          <w:lang w:eastAsia="en-GB"/>
        </w:rPr>
        <w:t xml:space="preserve">umulative </w:t>
      </w:r>
      <w:r w:rsidR="7E3A3127" w:rsidRPr="69261D86">
        <w:rPr>
          <w:color w:val="000000" w:themeColor="text1"/>
          <w:u w:val="single"/>
        </w:rPr>
        <w:t xml:space="preserve">boiler installed capacity </w:t>
      </w:r>
      <w:r w:rsidRPr="69261D86">
        <w:rPr>
          <w:color w:val="000000" w:themeColor="text1"/>
          <w:u w:val="single"/>
          <w:lang w:eastAsia="en-GB"/>
        </w:rPr>
        <w:t xml:space="preserve">below </w:t>
      </w:r>
      <w:r w:rsidRPr="69261D86">
        <w:rPr>
          <w:b/>
          <w:bCs/>
          <w:color w:val="000000" w:themeColor="text1"/>
          <w:u w:val="single"/>
          <w:lang w:eastAsia="en-GB"/>
        </w:rPr>
        <w:t>1MW</w:t>
      </w:r>
      <w:r w:rsidRPr="69261D86">
        <w:rPr>
          <w:color w:val="000000" w:themeColor="text1"/>
          <w:lang w:eastAsia="en-GB"/>
        </w:rPr>
        <w:t xml:space="preserve">, </w:t>
      </w:r>
      <w:r w:rsidR="755D6A94" w:rsidRPr="69261D86">
        <w:rPr>
          <w:color w:val="000000" w:themeColor="text1"/>
          <w:lang w:eastAsia="en-GB"/>
        </w:rPr>
        <w:t>the design engineer may be a design</w:t>
      </w:r>
      <w:r w:rsidR="00AE59D2">
        <w:rPr>
          <w:color w:val="000000" w:themeColor="text1"/>
          <w:lang w:eastAsia="en-GB"/>
        </w:rPr>
        <w:t xml:space="preserve"> </w:t>
      </w:r>
      <w:r w:rsidR="755D6A94" w:rsidRPr="69261D86">
        <w:rPr>
          <w:color w:val="000000" w:themeColor="text1"/>
          <w:lang w:eastAsia="en-GB"/>
        </w:rPr>
        <w:t xml:space="preserve">certifier </w:t>
      </w:r>
      <w:r w:rsidR="3801237C" w:rsidRPr="69261D86">
        <w:rPr>
          <w:color w:val="000000" w:themeColor="text1"/>
          <w:lang w:eastAsia="en-GB"/>
        </w:rPr>
        <w:t>(as above)</w:t>
      </w:r>
      <w:r w:rsidR="1B53B606" w:rsidRPr="69261D86">
        <w:rPr>
          <w:color w:val="000000" w:themeColor="text1"/>
          <w:lang w:eastAsia="en-GB"/>
        </w:rPr>
        <w:t xml:space="preserve"> </w:t>
      </w:r>
    </w:p>
    <w:p w14:paraId="7FE3E2D7" w14:textId="02A5899B" w:rsidR="00A81930" w:rsidRDefault="00BE28B0" w:rsidP="559441E0">
      <w:pPr>
        <w:pStyle w:val="ListParagraph"/>
        <w:jc w:val="both"/>
        <w:rPr>
          <w:b/>
          <w:bCs/>
          <w:color w:val="000000" w:themeColor="text1"/>
          <w:lang w:eastAsia="en-GB"/>
        </w:rPr>
      </w:pPr>
      <w:r w:rsidRPr="559441E0">
        <w:rPr>
          <w:b/>
          <w:bCs/>
          <w:color w:val="000000" w:themeColor="text1"/>
          <w:lang w:eastAsia="en-GB"/>
        </w:rPr>
        <w:t>OR</w:t>
      </w:r>
    </w:p>
    <w:p w14:paraId="64990EB7" w14:textId="55F45E2F" w:rsidR="006B1D3D" w:rsidRDefault="00BB190F" w:rsidP="3E746892">
      <w:pPr>
        <w:pStyle w:val="ListParagraph"/>
        <w:jc w:val="both"/>
        <w:rPr>
          <w:color w:val="000000" w:themeColor="text1"/>
          <w:lang w:eastAsia="en-GB"/>
        </w:rPr>
      </w:pPr>
      <w:r w:rsidRPr="3E746892">
        <w:rPr>
          <w:color w:val="000000" w:themeColor="text1"/>
          <w:lang w:eastAsia="en-GB"/>
        </w:rPr>
        <w:t xml:space="preserve">the Designer </w:t>
      </w:r>
      <w:r w:rsidR="000C237B" w:rsidRPr="3E746892">
        <w:rPr>
          <w:color w:val="000000" w:themeColor="text1"/>
          <w:lang w:eastAsia="en-GB"/>
        </w:rPr>
        <w:t>must</w:t>
      </w:r>
      <w:r w:rsidR="00F05F2B" w:rsidRPr="3E746892">
        <w:rPr>
          <w:color w:val="000000" w:themeColor="text1"/>
          <w:lang w:eastAsia="en-GB"/>
        </w:rPr>
        <w:t xml:space="preserve"> </w:t>
      </w:r>
      <w:r w:rsidR="001F143B" w:rsidRPr="3E746892">
        <w:rPr>
          <w:color w:val="000000" w:themeColor="text1"/>
          <w:lang w:eastAsia="en-GB"/>
        </w:rPr>
        <w:t xml:space="preserve">hold a level 8 qualification in a relevant field </w:t>
      </w:r>
      <w:r w:rsidR="00AA3018" w:rsidRPr="3E746892">
        <w:rPr>
          <w:color w:val="000000" w:themeColor="text1"/>
          <w:lang w:eastAsia="en-GB"/>
        </w:rPr>
        <w:t xml:space="preserve">including Engineering, Architecture, </w:t>
      </w:r>
      <w:r w:rsidR="003C08D2" w:rsidRPr="3E746892">
        <w:rPr>
          <w:color w:val="000000" w:themeColor="text1"/>
          <w:lang w:eastAsia="en-GB"/>
        </w:rPr>
        <w:t>B</w:t>
      </w:r>
      <w:r w:rsidR="00AA3018" w:rsidRPr="3E746892">
        <w:rPr>
          <w:color w:val="000000" w:themeColor="text1"/>
          <w:lang w:eastAsia="en-GB"/>
        </w:rPr>
        <w:t>uilding</w:t>
      </w:r>
      <w:r w:rsidR="003C08D2" w:rsidRPr="3E746892">
        <w:rPr>
          <w:color w:val="000000" w:themeColor="text1"/>
          <w:lang w:eastAsia="en-GB"/>
        </w:rPr>
        <w:t xml:space="preserve"> S</w:t>
      </w:r>
      <w:r w:rsidR="00AA3018" w:rsidRPr="3E746892">
        <w:rPr>
          <w:color w:val="000000" w:themeColor="text1"/>
          <w:lang w:eastAsia="en-GB"/>
        </w:rPr>
        <w:t xml:space="preserve">ervices, Building Surveying, Science, or other similar areas of </w:t>
      </w:r>
      <w:proofErr w:type="gramStart"/>
      <w:r w:rsidR="00AA3018" w:rsidRPr="3E746892">
        <w:rPr>
          <w:color w:val="000000" w:themeColor="text1"/>
          <w:lang w:eastAsia="en-GB"/>
        </w:rPr>
        <w:t>study</w:t>
      </w:r>
      <w:r w:rsidR="00BE28B0" w:rsidRPr="3E746892">
        <w:rPr>
          <w:color w:val="000000" w:themeColor="text1"/>
          <w:lang w:eastAsia="en-GB"/>
        </w:rPr>
        <w:t>;</w:t>
      </w:r>
      <w:proofErr w:type="gramEnd"/>
      <w:r w:rsidR="00A64AA8" w:rsidRPr="3E746892">
        <w:rPr>
          <w:color w:val="000000" w:themeColor="text1"/>
          <w:lang w:eastAsia="en-GB"/>
        </w:rPr>
        <w:t xml:space="preserve"> </w:t>
      </w:r>
    </w:p>
    <w:p w14:paraId="0007F65D" w14:textId="2E4B82CA" w:rsidR="000C237B" w:rsidRDefault="00A64AA8" w:rsidP="002E27C3">
      <w:pPr>
        <w:pStyle w:val="ListParagraph"/>
        <w:jc w:val="both"/>
        <w:rPr>
          <w:rFonts w:cstheme="minorHAnsi"/>
          <w:color w:val="000000" w:themeColor="text1"/>
          <w:lang w:eastAsia="en-GB"/>
        </w:rPr>
      </w:pPr>
      <w:r w:rsidRPr="000C237B">
        <w:rPr>
          <w:rFonts w:cstheme="minorHAnsi"/>
          <w:b/>
          <w:bCs/>
          <w:color w:val="000000" w:themeColor="text1"/>
          <w:u w:val="single"/>
          <w:lang w:eastAsia="en-GB"/>
        </w:rPr>
        <w:t>AND</w:t>
      </w:r>
      <w:r w:rsidRPr="000C237B">
        <w:rPr>
          <w:rFonts w:cstheme="minorHAnsi"/>
          <w:color w:val="000000" w:themeColor="text1"/>
          <w:lang w:eastAsia="en-GB"/>
        </w:rPr>
        <w:t xml:space="preserve"> </w:t>
      </w:r>
    </w:p>
    <w:p w14:paraId="21E54F19" w14:textId="3D7D8111" w:rsidR="00D05793" w:rsidRPr="00D90A3B" w:rsidRDefault="00D05793" w:rsidP="002E27C3">
      <w:pPr>
        <w:pStyle w:val="ListParagraph"/>
        <w:jc w:val="both"/>
        <w:rPr>
          <w:rFonts w:cstheme="minorHAnsi"/>
          <w:color w:val="000000" w:themeColor="text1"/>
          <w:lang w:eastAsia="en-GB"/>
        </w:rPr>
      </w:pPr>
      <w:r w:rsidRPr="00D90A3B">
        <w:rPr>
          <w:rFonts w:cstheme="minorHAnsi"/>
          <w:color w:val="000000" w:themeColor="text1"/>
          <w:lang w:eastAsia="en-GB"/>
        </w:rPr>
        <w:t xml:space="preserve">Membership with reputable </w:t>
      </w:r>
      <w:r w:rsidR="00B60D9E" w:rsidRPr="00D90A3B">
        <w:rPr>
          <w:rFonts w:cstheme="minorHAnsi"/>
          <w:color w:val="000000" w:themeColor="text1"/>
          <w:lang w:eastAsia="en-GB"/>
        </w:rPr>
        <w:t xml:space="preserve">engineering </w:t>
      </w:r>
      <w:r w:rsidR="006E76C3" w:rsidRPr="00D90A3B">
        <w:rPr>
          <w:rFonts w:cstheme="minorHAnsi"/>
          <w:color w:val="000000" w:themeColor="text1"/>
          <w:lang w:eastAsia="en-GB"/>
        </w:rPr>
        <w:t xml:space="preserve">/ professional </w:t>
      </w:r>
      <w:r w:rsidR="00B60D9E" w:rsidRPr="00D90A3B">
        <w:rPr>
          <w:rFonts w:cstheme="minorHAnsi"/>
          <w:color w:val="000000" w:themeColor="text1"/>
          <w:lang w:eastAsia="en-GB"/>
        </w:rPr>
        <w:t>body or equivalent</w:t>
      </w:r>
    </w:p>
    <w:p w14:paraId="5E667877" w14:textId="7263EAEF" w:rsidR="00B60D9E" w:rsidRPr="00D90A3B" w:rsidRDefault="00B60D9E" w:rsidP="002E27C3">
      <w:pPr>
        <w:pStyle w:val="ListParagraph"/>
        <w:jc w:val="both"/>
        <w:rPr>
          <w:rFonts w:cstheme="minorHAnsi"/>
          <w:color w:val="000000" w:themeColor="text1"/>
          <w:u w:val="single"/>
          <w:lang w:eastAsia="en-GB"/>
        </w:rPr>
      </w:pPr>
      <w:r w:rsidRPr="00D90A3B">
        <w:rPr>
          <w:rFonts w:cstheme="minorHAnsi"/>
          <w:color w:val="000000" w:themeColor="text1"/>
          <w:u w:val="single"/>
          <w:lang w:eastAsia="en-GB"/>
        </w:rPr>
        <w:t>AND</w:t>
      </w:r>
    </w:p>
    <w:p w14:paraId="2C8EFB9C" w14:textId="767F7EA9" w:rsidR="00A64AA8" w:rsidRPr="000C237B" w:rsidRDefault="00285D4D" w:rsidP="3E746892">
      <w:pPr>
        <w:pStyle w:val="ListParagraph"/>
        <w:jc w:val="both"/>
        <w:rPr>
          <w:color w:val="000000" w:themeColor="text1"/>
          <w:lang w:eastAsia="en-GB"/>
        </w:rPr>
      </w:pPr>
      <w:r w:rsidRPr="4F665E7B">
        <w:rPr>
          <w:color w:val="000000" w:themeColor="text1"/>
          <w:lang w:eastAsia="en-GB"/>
        </w:rPr>
        <w:t>demonstrate</w:t>
      </w:r>
      <w:r w:rsidR="000C7019" w:rsidRPr="4F665E7B">
        <w:rPr>
          <w:color w:val="000000" w:themeColor="text1"/>
          <w:lang w:eastAsia="en-GB"/>
        </w:rPr>
        <w:t xml:space="preserve"> competence</w:t>
      </w:r>
      <w:r w:rsidR="000A1FAA" w:rsidRPr="4F665E7B">
        <w:rPr>
          <w:color w:val="000000" w:themeColor="text1"/>
          <w:lang w:eastAsia="en-GB"/>
        </w:rPr>
        <w:t xml:space="preserve"> </w:t>
      </w:r>
      <w:r w:rsidRPr="4F665E7B">
        <w:rPr>
          <w:color w:val="000000" w:themeColor="text1"/>
          <w:lang w:eastAsia="en-GB"/>
        </w:rPr>
        <w:t xml:space="preserve">in </w:t>
      </w:r>
      <w:r w:rsidR="00A64AA8" w:rsidRPr="00AE59D2">
        <w:rPr>
          <w:color w:val="000000" w:themeColor="text1"/>
          <w:lang w:eastAsia="en-GB"/>
        </w:rPr>
        <w:t>Biomass</w:t>
      </w:r>
      <w:r w:rsidR="0CC4F018" w:rsidRPr="00AE59D2">
        <w:rPr>
          <w:color w:val="000000" w:themeColor="text1"/>
          <w:lang w:eastAsia="en-GB"/>
        </w:rPr>
        <w:t>/ CHP/ biogas (as appropriate</w:t>
      </w:r>
      <w:r w:rsidR="0CC4F018" w:rsidRPr="4F665E7B">
        <w:rPr>
          <w:color w:val="000000" w:themeColor="text1"/>
          <w:lang w:eastAsia="en-GB"/>
        </w:rPr>
        <w:t>)</w:t>
      </w:r>
      <w:r w:rsidR="00A64AA8" w:rsidRPr="4F665E7B">
        <w:rPr>
          <w:color w:val="000000" w:themeColor="text1"/>
          <w:lang w:eastAsia="en-GB"/>
        </w:rPr>
        <w:t xml:space="preserve"> </w:t>
      </w:r>
      <w:r w:rsidR="000C237B" w:rsidRPr="4F665E7B">
        <w:rPr>
          <w:color w:val="000000" w:themeColor="text1"/>
          <w:lang w:eastAsia="en-GB"/>
        </w:rPr>
        <w:t>D</w:t>
      </w:r>
      <w:r w:rsidR="00A64AA8" w:rsidRPr="4F665E7B">
        <w:rPr>
          <w:color w:val="000000" w:themeColor="text1"/>
          <w:lang w:eastAsia="en-GB"/>
        </w:rPr>
        <w:t xml:space="preserve">esign </w:t>
      </w:r>
      <w:r w:rsidR="000C237B" w:rsidRPr="4F665E7B">
        <w:rPr>
          <w:color w:val="000000" w:themeColor="text1"/>
          <w:lang w:eastAsia="en-GB"/>
        </w:rPr>
        <w:t>through documented evidence of completion of</w:t>
      </w:r>
      <w:r w:rsidR="00B405D4">
        <w:rPr>
          <w:color w:val="000000" w:themeColor="text1"/>
          <w:lang w:eastAsia="en-GB"/>
        </w:rPr>
        <w:t xml:space="preserve"> one or more of</w:t>
      </w:r>
      <w:r w:rsidR="000C237B" w:rsidRPr="4F665E7B">
        <w:rPr>
          <w:color w:val="000000" w:themeColor="text1"/>
          <w:lang w:eastAsia="en-GB"/>
        </w:rPr>
        <w:t xml:space="preserve"> the following</w:t>
      </w:r>
      <w:r w:rsidRPr="4F665E7B">
        <w:rPr>
          <w:color w:val="000000" w:themeColor="text1"/>
          <w:lang w:eastAsia="en-GB"/>
        </w:rPr>
        <w:t>-</w:t>
      </w:r>
    </w:p>
    <w:p w14:paraId="3D567F3F" w14:textId="335B5425" w:rsidR="00AA3018" w:rsidRDefault="00AA3018" w:rsidP="002E27C3">
      <w:pPr>
        <w:pStyle w:val="ListParagraph"/>
        <w:jc w:val="both"/>
        <w:rPr>
          <w:rFonts w:cstheme="minorHAnsi"/>
          <w:lang w:eastAsia="en-GB"/>
        </w:rPr>
      </w:pPr>
    </w:p>
    <w:p w14:paraId="139E5A76" w14:textId="46AAD0A6" w:rsidR="00327DF4" w:rsidRDefault="712B8818" w:rsidP="002E27C3">
      <w:pPr>
        <w:pStyle w:val="ListParagraph"/>
        <w:numPr>
          <w:ilvl w:val="0"/>
          <w:numId w:val="6"/>
        </w:numPr>
        <w:spacing w:after="0"/>
        <w:ind w:left="1440"/>
        <w:rPr>
          <w:lang w:eastAsia="en-GB"/>
        </w:rPr>
      </w:pPr>
      <w:r w:rsidRPr="4F665E7B">
        <w:rPr>
          <w:lang w:eastAsia="en-GB"/>
        </w:rPr>
        <w:t>Documented</w:t>
      </w:r>
      <w:r w:rsidR="50E34E8B" w:rsidRPr="4F665E7B">
        <w:rPr>
          <w:lang w:eastAsia="en-GB"/>
        </w:rPr>
        <w:t xml:space="preserve"> </w:t>
      </w:r>
      <w:r w:rsidRPr="4F665E7B">
        <w:rPr>
          <w:lang w:eastAsia="en-GB"/>
        </w:rPr>
        <w:t>boiler</w:t>
      </w:r>
      <w:r w:rsidR="50E34E8B" w:rsidRPr="4F665E7B">
        <w:rPr>
          <w:lang w:eastAsia="en-GB"/>
        </w:rPr>
        <w:t xml:space="preserve"> manufacturer </w:t>
      </w:r>
      <w:r w:rsidR="2AA2E52C" w:rsidRPr="4F665E7B">
        <w:rPr>
          <w:lang w:eastAsia="en-GB"/>
        </w:rPr>
        <w:t>training</w:t>
      </w:r>
      <w:r w:rsidR="33CD309B" w:rsidRPr="4F665E7B">
        <w:rPr>
          <w:lang w:eastAsia="en-GB"/>
        </w:rPr>
        <w:t xml:space="preserve"> in </w:t>
      </w:r>
      <w:r w:rsidR="4DA54240" w:rsidRPr="4F665E7B">
        <w:rPr>
          <w:lang w:eastAsia="en-GB"/>
        </w:rPr>
        <w:t xml:space="preserve">heating </w:t>
      </w:r>
      <w:r w:rsidR="33CD309B" w:rsidRPr="4F665E7B">
        <w:rPr>
          <w:lang w:eastAsia="en-GB"/>
        </w:rPr>
        <w:t xml:space="preserve">system </w:t>
      </w:r>
      <w:proofErr w:type="gramStart"/>
      <w:r w:rsidR="33CD309B" w:rsidRPr="4F665E7B">
        <w:rPr>
          <w:lang w:eastAsia="en-GB"/>
        </w:rPr>
        <w:t>design</w:t>
      </w:r>
      <w:r w:rsidR="4DA54240" w:rsidRPr="4F665E7B">
        <w:rPr>
          <w:lang w:eastAsia="en-GB"/>
        </w:rPr>
        <w:t>;</w:t>
      </w:r>
      <w:proofErr w:type="gramEnd"/>
    </w:p>
    <w:p w14:paraId="667E5F45" w14:textId="77777777" w:rsidR="00631E5F" w:rsidRDefault="00631E5F" w:rsidP="002E27C3">
      <w:pPr>
        <w:pStyle w:val="ListParagraph"/>
        <w:spacing w:after="0"/>
        <w:ind w:left="1440"/>
        <w:rPr>
          <w:lang w:eastAsia="en-GB"/>
        </w:rPr>
      </w:pPr>
    </w:p>
    <w:p w14:paraId="70D22FC0" w14:textId="6C9D6AD3" w:rsidR="00FD6374" w:rsidRPr="00327DF4" w:rsidRDefault="6DF4700D" w:rsidP="002E27C3">
      <w:pPr>
        <w:pStyle w:val="ListParagraph"/>
        <w:numPr>
          <w:ilvl w:val="0"/>
          <w:numId w:val="6"/>
        </w:numPr>
        <w:spacing w:after="0"/>
        <w:ind w:left="1440"/>
        <w:rPr>
          <w:lang w:eastAsia="en-GB"/>
        </w:rPr>
      </w:pPr>
      <w:r w:rsidRPr="4F665E7B">
        <w:rPr>
          <w:lang w:eastAsia="en-GB"/>
        </w:rPr>
        <w:t>Other equivalent documented training</w:t>
      </w:r>
      <w:r w:rsidR="32FA91D4" w:rsidRPr="4F665E7B">
        <w:rPr>
          <w:lang w:eastAsia="en-GB"/>
        </w:rPr>
        <w:t xml:space="preserve"> in heating system design</w:t>
      </w:r>
      <w:r w:rsidR="712B8818" w:rsidRPr="4F665E7B">
        <w:rPr>
          <w:lang w:eastAsia="en-GB"/>
        </w:rPr>
        <w:t>**</w:t>
      </w:r>
      <w:r w:rsidRPr="4F665E7B">
        <w:rPr>
          <w:lang w:eastAsia="en-GB"/>
        </w:rPr>
        <w:t xml:space="preserve"> </w:t>
      </w:r>
    </w:p>
    <w:p w14:paraId="26AF3312" w14:textId="00CC8E8F" w:rsidR="00A125A4" w:rsidRDefault="225C028C" w:rsidP="6442220E">
      <w:pPr>
        <w:tabs>
          <w:tab w:val="left" w:pos="7289"/>
        </w:tabs>
        <w:rPr>
          <w:lang w:eastAsia="en-GB"/>
        </w:rPr>
      </w:pPr>
      <w:r w:rsidRPr="59EE2AAE">
        <w:rPr>
          <w:lang w:eastAsia="en-GB"/>
        </w:rPr>
        <w:t xml:space="preserve">              </w:t>
      </w:r>
    </w:p>
    <w:p w14:paraId="7E65F300" w14:textId="474A2373" w:rsidR="00A125A4" w:rsidRDefault="225C028C" w:rsidP="00034EE7">
      <w:pPr>
        <w:tabs>
          <w:tab w:val="left" w:pos="7289"/>
        </w:tabs>
        <w:rPr>
          <w:lang w:eastAsia="en-GB"/>
        </w:rPr>
      </w:pPr>
      <w:r w:rsidRPr="59EE2AAE">
        <w:rPr>
          <w:lang w:eastAsia="en-GB"/>
        </w:rPr>
        <w:t xml:space="preserve">         </w:t>
      </w:r>
    </w:p>
    <w:p w14:paraId="50573611" w14:textId="010AF2A3" w:rsidR="000C237B" w:rsidRDefault="000C237B" w:rsidP="000C237B">
      <w:pPr>
        <w:rPr>
          <w:rFonts w:cstheme="minorHAnsi"/>
          <w:color w:val="000000" w:themeColor="text1"/>
          <w:sz w:val="18"/>
          <w:szCs w:val="18"/>
        </w:rPr>
      </w:pPr>
      <w:r w:rsidRPr="002E6A69">
        <w:rPr>
          <w:rFonts w:cstheme="minorHAnsi"/>
          <w:color w:val="000000" w:themeColor="text1"/>
          <w:sz w:val="18"/>
          <w:szCs w:val="18"/>
        </w:rPr>
        <w:t>* Installed Capacity is as defined in regulations pertaining to Medium Combustion Plants.</w:t>
      </w:r>
    </w:p>
    <w:p w14:paraId="779EB95F" w14:textId="77777777" w:rsidR="003C08D2" w:rsidRPr="00B26890" w:rsidRDefault="003C08D2" w:rsidP="00B26890">
      <w:pPr>
        <w:rPr>
          <w:sz w:val="18"/>
          <w:szCs w:val="18"/>
          <w:lang w:eastAsia="en-GB"/>
        </w:rPr>
      </w:pPr>
      <w:r w:rsidRPr="003C08D2">
        <w:rPr>
          <w:rFonts w:cstheme="minorHAnsi"/>
          <w:color w:val="000000" w:themeColor="text1"/>
          <w:sz w:val="18"/>
          <w:szCs w:val="18"/>
        </w:rPr>
        <w:t>** This could include training by reputable tra</w:t>
      </w:r>
      <w:r w:rsidRPr="00413FF3">
        <w:rPr>
          <w:rFonts w:cstheme="minorHAnsi"/>
          <w:color w:val="000000" w:themeColor="text1"/>
          <w:sz w:val="18"/>
          <w:szCs w:val="18"/>
        </w:rPr>
        <w:t xml:space="preserve">de bodies or </w:t>
      </w:r>
      <w:r w:rsidRPr="00B44C42">
        <w:rPr>
          <w:rFonts w:cstheme="minorHAnsi"/>
          <w:color w:val="000000" w:themeColor="text1"/>
          <w:sz w:val="18"/>
          <w:szCs w:val="18"/>
        </w:rPr>
        <w:t xml:space="preserve">training providers. As an example, listing on the </w:t>
      </w:r>
      <w:r w:rsidRPr="00B26890">
        <w:rPr>
          <w:sz w:val="18"/>
          <w:szCs w:val="18"/>
          <w:lang w:eastAsia="en-GB"/>
        </w:rPr>
        <w:t>Irish Bioenergy Association (</w:t>
      </w:r>
      <w:proofErr w:type="spellStart"/>
      <w:r w:rsidRPr="00B26890">
        <w:rPr>
          <w:sz w:val="18"/>
          <w:szCs w:val="18"/>
          <w:lang w:eastAsia="en-GB"/>
        </w:rPr>
        <w:t>IrBEA</w:t>
      </w:r>
      <w:proofErr w:type="spellEnd"/>
      <w:r w:rsidRPr="00B26890">
        <w:rPr>
          <w:sz w:val="18"/>
          <w:szCs w:val="18"/>
          <w:lang w:eastAsia="en-GB"/>
        </w:rPr>
        <w:t xml:space="preserve">) Designers Register or Ancillary Designer (Biomass heating systems) Register would be acceptable  </w:t>
      </w:r>
    </w:p>
    <w:p w14:paraId="1C0B0287" w14:textId="1F3A59F7" w:rsidR="003C08D2" w:rsidRPr="0063604E" w:rsidRDefault="003C08D2" w:rsidP="0063604E">
      <w:pPr>
        <w:spacing w:before="240"/>
        <w:rPr>
          <w:lang w:eastAsia="en-GB"/>
        </w:rPr>
      </w:pPr>
    </w:p>
    <w:p w14:paraId="12C048AA" w14:textId="77777777" w:rsidR="00C145B8" w:rsidRDefault="00C145B8" w:rsidP="772C807A">
      <w:pPr>
        <w:rPr>
          <w:rFonts w:eastAsiaTheme="majorEastAsia"/>
          <w:b/>
          <w:bCs/>
          <w:color w:val="2F5496" w:themeColor="accent1" w:themeShade="BF"/>
          <w:sz w:val="28"/>
          <w:szCs w:val="28"/>
          <w:lang w:eastAsia="en-GB"/>
        </w:rPr>
      </w:pPr>
      <w:bookmarkStart w:id="26" w:name="_Appendix_A2_–"/>
      <w:bookmarkEnd w:id="26"/>
      <w:r w:rsidRPr="772C807A">
        <w:rPr>
          <w:b/>
          <w:bCs/>
          <w:sz w:val="28"/>
          <w:szCs w:val="28"/>
          <w:lang w:eastAsia="en-GB"/>
        </w:rPr>
        <w:br w:type="page"/>
      </w:r>
    </w:p>
    <w:p w14:paraId="4B527BB1" w14:textId="314B0ED9" w:rsidR="00034EE7" w:rsidRDefault="00A125A4" w:rsidP="3E746892">
      <w:pPr>
        <w:pStyle w:val="Heading1"/>
        <w:rPr>
          <w:rFonts w:asciiTheme="minorHAnsi" w:hAnsiTheme="minorHAnsi" w:cstheme="minorBidi"/>
          <w:b/>
          <w:bCs/>
          <w:sz w:val="28"/>
          <w:szCs w:val="28"/>
          <w:lang w:eastAsia="en-GB"/>
        </w:rPr>
      </w:pPr>
      <w:bookmarkStart w:id="27" w:name="_Toc86381256"/>
      <w:r w:rsidRPr="3E746892">
        <w:rPr>
          <w:rFonts w:asciiTheme="minorHAnsi" w:hAnsiTheme="minorHAnsi" w:cstheme="minorBidi"/>
          <w:b/>
          <w:bCs/>
          <w:sz w:val="28"/>
          <w:szCs w:val="28"/>
          <w:lang w:eastAsia="en-GB"/>
        </w:rPr>
        <w:lastRenderedPageBreak/>
        <w:t xml:space="preserve">Appendix A2 – </w:t>
      </w:r>
      <w:r w:rsidR="00C145B8" w:rsidRPr="3E746892">
        <w:rPr>
          <w:rFonts w:asciiTheme="minorHAnsi" w:hAnsiTheme="minorHAnsi" w:cstheme="minorBidi"/>
          <w:b/>
          <w:bCs/>
          <w:sz w:val="28"/>
          <w:szCs w:val="28"/>
          <w:lang w:eastAsia="en-GB"/>
        </w:rPr>
        <w:t>Guid</w:t>
      </w:r>
      <w:r w:rsidR="004221DB" w:rsidRPr="3E746892">
        <w:rPr>
          <w:rFonts w:asciiTheme="minorHAnsi" w:hAnsiTheme="minorHAnsi" w:cstheme="minorBidi"/>
          <w:b/>
          <w:bCs/>
          <w:sz w:val="28"/>
          <w:szCs w:val="28"/>
          <w:lang w:eastAsia="en-GB"/>
        </w:rPr>
        <w:t xml:space="preserve">ance on minimum requirements </w:t>
      </w:r>
      <w:r w:rsidR="00B92D9B" w:rsidRPr="3E746892">
        <w:rPr>
          <w:rFonts w:asciiTheme="minorHAnsi" w:hAnsiTheme="minorHAnsi" w:cstheme="minorBidi"/>
          <w:b/>
          <w:bCs/>
          <w:sz w:val="28"/>
          <w:szCs w:val="28"/>
          <w:lang w:eastAsia="en-GB"/>
        </w:rPr>
        <w:t xml:space="preserve">for the Letter of appointment of Design </w:t>
      </w:r>
      <w:r w:rsidR="00C145B8" w:rsidRPr="3E746892">
        <w:rPr>
          <w:rFonts w:asciiTheme="minorHAnsi" w:hAnsiTheme="minorHAnsi" w:cstheme="minorBidi"/>
          <w:b/>
          <w:bCs/>
          <w:sz w:val="28"/>
          <w:szCs w:val="28"/>
          <w:lang w:eastAsia="en-GB"/>
        </w:rPr>
        <w:t>E</w:t>
      </w:r>
      <w:r w:rsidR="00B92D9B" w:rsidRPr="3E746892">
        <w:rPr>
          <w:rFonts w:asciiTheme="minorHAnsi" w:hAnsiTheme="minorHAnsi" w:cstheme="minorBidi"/>
          <w:b/>
          <w:bCs/>
          <w:sz w:val="28"/>
          <w:szCs w:val="28"/>
          <w:lang w:eastAsia="en-GB"/>
        </w:rPr>
        <w:t>ngineer</w:t>
      </w:r>
      <w:bookmarkEnd w:id="27"/>
    </w:p>
    <w:p w14:paraId="2A7AE0F4" w14:textId="4714C383" w:rsidR="00B92D9B" w:rsidRDefault="00B92D9B" w:rsidP="00B92D9B">
      <w:pPr>
        <w:rPr>
          <w:lang w:eastAsia="en-GB"/>
        </w:rPr>
      </w:pPr>
    </w:p>
    <w:p w14:paraId="029D4E63" w14:textId="2DDAD856" w:rsidR="00B92D9B" w:rsidRDefault="00601E58" w:rsidP="00601E58">
      <w:pPr>
        <w:jc w:val="center"/>
        <w:rPr>
          <w:b/>
          <w:bCs/>
          <w:sz w:val="24"/>
          <w:szCs w:val="24"/>
          <w:lang w:eastAsia="en-GB"/>
        </w:rPr>
      </w:pPr>
      <w:r>
        <w:rPr>
          <w:b/>
          <w:bCs/>
          <w:sz w:val="24"/>
          <w:szCs w:val="24"/>
          <w:lang w:eastAsia="en-GB"/>
        </w:rPr>
        <w:t>Letter of a</w:t>
      </w:r>
      <w:r w:rsidRPr="00601E58">
        <w:rPr>
          <w:b/>
          <w:bCs/>
          <w:sz w:val="24"/>
          <w:szCs w:val="24"/>
          <w:lang w:eastAsia="en-GB"/>
        </w:rPr>
        <w:t>ppointment of the Design engineer</w:t>
      </w:r>
    </w:p>
    <w:p w14:paraId="747DC030" w14:textId="7E4C8472" w:rsidR="00115164" w:rsidRDefault="00115164" w:rsidP="00B92D9B">
      <w:pPr>
        <w:rPr>
          <w:lang w:eastAsia="en-GB"/>
        </w:rPr>
      </w:pPr>
      <w:r>
        <w:rPr>
          <w:lang w:eastAsia="en-GB"/>
        </w:rPr>
        <w:t xml:space="preserve">Company name: </w:t>
      </w:r>
    </w:p>
    <w:p w14:paraId="58820438" w14:textId="2C6E859C" w:rsidR="00115164" w:rsidRDefault="00115164" w:rsidP="00017530">
      <w:pPr>
        <w:spacing w:after="0"/>
        <w:rPr>
          <w:lang w:eastAsia="en-GB"/>
        </w:rPr>
      </w:pPr>
      <w:r w:rsidRPr="3E746892">
        <w:rPr>
          <w:lang w:eastAsia="en-GB"/>
        </w:rPr>
        <w:t>SSRH No.:</w:t>
      </w:r>
    </w:p>
    <w:p w14:paraId="06547826" w14:textId="77777777" w:rsidR="00C145B8" w:rsidRDefault="00C145B8" w:rsidP="00017530">
      <w:pPr>
        <w:spacing w:after="0"/>
        <w:rPr>
          <w:lang w:eastAsia="en-GB"/>
        </w:rPr>
      </w:pPr>
    </w:p>
    <w:p w14:paraId="77A70CAE" w14:textId="77777777" w:rsidR="007F7A8A" w:rsidRDefault="00561437" w:rsidP="00B92D9B">
      <w:pPr>
        <w:rPr>
          <w:lang w:eastAsia="en-GB"/>
        </w:rPr>
      </w:pPr>
      <w:r>
        <w:rPr>
          <w:lang w:eastAsia="en-GB"/>
        </w:rPr>
        <w:t>I, ………………………</w:t>
      </w:r>
      <w:proofErr w:type="gramStart"/>
      <w:r>
        <w:rPr>
          <w:lang w:eastAsia="en-GB"/>
        </w:rPr>
        <w:t>…..</w:t>
      </w:r>
      <w:proofErr w:type="gramEnd"/>
      <w:r w:rsidR="007F7A8A">
        <w:rPr>
          <w:lang w:eastAsia="en-GB"/>
        </w:rPr>
        <w:t xml:space="preserve"> (name of the applicant)</w:t>
      </w:r>
      <w:r>
        <w:rPr>
          <w:lang w:eastAsia="en-GB"/>
        </w:rPr>
        <w:t>, hereby appoint …………………………………….</w:t>
      </w:r>
      <w:r w:rsidR="007F7A8A">
        <w:rPr>
          <w:lang w:eastAsia="en-GB"/>
        </w:rPr>
        <w:t xml:space="preserve"> (name of the appointed individual(s)/ company)</w:t>
      </w:r>
      <w:r>
        <w:rPr>
          <w:lang w:eastAsia="en-GB"/>
        </w:rPr>
        <w:t xml:space="preserve"> to prepare my design report </w:t>
      </w:r>
      <w:r w:rsidR="00F93A03">
        <w:rPr>
          <w:lang w:eastAsia="en-GB"/>
        </w:rPr>
        <w:t xml:space="preserve">required for the SSRH scheme. </w:t>
      </w:r>
    </w:p>
    <w:p w14:paraId="270876AF" w14:textId="1FDB4483" w:rsidR="00561437" w:rsidRDefault="00F93A03" w:rsidP="00B92D9B">
      <w:pPr>
        <w:rPr>
          <w:lang w:eastAsia="en-GB"/>
        </w:rPr>
      </w:pPr>
      <w:r>
        <w:rPr>
          <w:lang w:eastAsia="en-GB"/>
        </w:rPr>
        <w:t xml:space="preserve">I </w:t>
      </w:r>
      <w:r w:rsidR="00F42C5E">
        <w:rPr>
          <w:lang w:eastAsia="en-GB"/>
        </w:rPr>
        <w:t xml:space="preserve">also confirm that </w:t>
      </w:r>
      <w:r w:rsidR="00F42C5E" w:rsidRPr="00E51C4A">
        <w:rPr>
          <w:lang w:eastAsia="en-GB"/>
        </w:rPr>
        <w:t>……………………………………… have explained all aspects of the design report and their implications.</w:t>
      </w:r>
    </w:p>
    <w:p w14:paraId="5789B08E" w14:textId="61E4049F" w:rsidR="00F42C5E" w:rsidRDefault="00F42C5E" w:rsidP="00B92D9B">
      <w:pPr>
        <w:rPr>
          <w:lang w:eastAsia="en-GB"/>
        </w:rPr>
      </w:pPr>
      <w:r>
        <w:rPr>
          <w:lang w:eastAsia="en-GB"/>
        </w:rPr>
        <w:t>Signed: ………………………… (applicant)</w:t>
      </w:r>
    </w:p>
    <w:p w14:paraId="40F13F86" w14:textId="68D372EA" w:rsidR="00F42C5E" w:rsidRDefault="00F42C5E" w:rsidP="00B92D9B">
      <w:pPr>
        <w:rPr>
          <w:lang w:eastAsia="en-GB"/>
        </w:rPr>
      </w:pPr>
      <w:r>
        <w:rPr>
          <w:lang w:eastAsia="en-GB"/>
        </w:rPr>
        <w:t>Signed:</w:t>
      </w:r>
      <w:r w:rsidR="00E51C4A">
        <w:rPr>
          <w:lang w:eastAsia="en-GB"/>
        </w:rPr>
        <w:t xml:space="preserve"> </w:t>
      </w:r>
      <w:r>
        <w:rPr>
          <w:lang w:eastAsia="en-GB"/>
        </w:rPr>
        <w:t>………………………</w:t>
      </w:r>
      <w:proofErr w:type="gramStart"/>
      <w:r>
        <w:rPr>
          <w:lang w:eastAsia="en-GB"/>
        </w:rPr>
        <w:t>…..</w:t>
      </w:r>
      <w:proofErr w:type="gramEnd"/>
      <w:r>
        <w:rPr>
          <w:lang w:eastAsia="en-GB"/>
        </w:rPr>
        <w:t xml:space="preserve"> (</w:t>
      </w:r>
      <w:r w:rsidR="007F7A8A">
        <w:rPr>
          <w:lang w:eastAsia="en-GB"/>
        </w:rPr>
        <w:t>design engineer)</w:t>
      </w:r>
    </w:p>
    <w:p w14:paraId="12EC7452" w14:textId="14372431" w:rsidR="00266129" w:rsidRDefault="00266129" w:rsidP="00B92D9B">
      <w:pPr>
        <w:rPr>
          <w:lang w:eastAsia="en-GB"/>
        </w:rPr>
      </w:pPr>
    </w:p>
    <w:p w14:paraId="22741A55" w14:textId="77777777" w:rsidR="00266129" w:rsidRDefault="00266129" w:rsidP="00B92D9B">
      <w:pPr>
        <w:rPr>
          <w:lang w:eastAsia="en-GB"/>
        </w:rPr>
      </w:pPr>
    </w:p>
    <w:p w14:paraId="6E5830CD" w14:textId="26B9DA9C" w:rsidR="004C4A5B" w:rsidRDefault="004C4A5B" w:rsidP="00053905">
      <w:pPr>
        <w:pStyle w:val="Heading1"/>
        <w:rPr>
          <w:rFonts w:asciiTheme="minorHAnsi" w:hAnsiTheme="minorHAnsi" w:cstheme="minorHAnsi"/>
          <w:b/>
          <w:bCs/>
          <w:sz w:val="28"/>
          <w:szCs w:val="28"/>
          <w:lang w:eastAsia="en-GB"/>
        </w:rPr>
      </w:pPr>
      <w:bookmarkStart w:id="28" w:name="_Appendix_A4_Guidelines"/>
      <w:bookmarkStart w:id="29" w:name="_Appendix_A3_Guidelines"/>
      <w:bookmarkStart w:id="30" w:name="_Toc86381257"/>
      <w:bookmarkEnd w:id="28"/>
      <w:bookmarkEnd w:id="29"/>
      <w:r>
        <w:rPr>
          <w:rFonts w:asciiTheme="minorHAnsi" w:hAnsiTheme="minorHAnsi" w:cstheme="minorHAnsi"/>
          <w:b/>
          <w:bCs/>
          <w:sz w:val="28"/>
          <w:szCs w:val="28"/>
        </w:rPr>
        <w:t>Appendix A</w:t>
      </w:r>
      <w:r w:rsidR="00053905">
        <w:rPr>
          <w:rFonts w:asciiTheme="minorHAnsi" w:hAnsiTheme="minorHAnsi" w:cstheme="minorHAnsi"/>
          <w:b/>
          <w:bCs/>
          <w:sz w:val="28"/>
          <w:szCs w:val="28"/>
        </w:rPr>
        <w:t>3</w:t>
      </w:r>
      <w:r w:rsidRPr="00D41516">
        <w:rPr>
          <w:rFonts w:asciiTheme="minorHAnsi" w:hAnsiTheme="minorHAnsi" w:cstheme="minorHAnsi"/>
          <w:b/>
          <w:bCs/>
          <w:sz w:val="28"/>
          <w:szCs w:val="28"/>
          <w:lang w:eastAsia="en-GB"/>
        </w:rPr>
        <w:t xml:space="preserve"> Guidelines for drawings/ schematics in the design report</w:t>
      </w:r>
      <w:bookmarkEnd w:id="30"/>
    </w:p>
    <w:p w14:paraId="12FF1C45" w14:textId="77777777" w:rsidR="00017530" w:rsidRPr="00017530" w:rsidRDefault="00017530" w:rsidP="00017530">
      <w:pPr>
        <w:rPr>
          <w:lang w:eastAsia="en-GB"/>
        </w:rPr>
      </w:pPr>
    </w:p>
    <w:p w14:paraId="04D2B45C" w14:textId="77777777" w:rsidR="004C4A5B" w:rsidRPr="007217D7" w:rsidRDefault="004C4A5B" w:rsidP="004C4A5B">
      <w:pPr>
        <w:jc w:val="both"/>
        <w:rPr>
          <w:rFonts w:cstheme="minorHAnsi"/>
          <w:lang w:eastAsia="en-GB"/>
        </w:rPr>
      </w:pPr>
      <w:r w:rsidRPr="007217D7">
        <w:rPr>
          <w:rFonts w:cstheme="minorHAnsi"/>
          <w:lang w:eastAsia="en-GB"/>
        </w:rPr>
        <w:t>Each drawing must include the following:</w:t>
      </w:r>
    </w:p>
    <w:p w14:paraId="501E1A74" w14:textId="1D025B04" w:rsidR="004C4A5B" w:rsidRPr="00AF03D8" w:rsidRDefault="400EC377" w:rsidP="559441E0">
      <w:pPr>
        <w:pStyle w:val="ListParagraph"/>
        <w:numPr>
          <w:ilvl w:val="0"/>
          <w:numId w:val="8"/>
        </w:numPr>
        <w:jc w:val="both"/>
        <w:rPr>
          <w:lang w:eastAsia="en-GB"/>
        </w:rPr>
      </w:pPr>
      <w:r w:rsidRPr="6B6A4EA6">
        <w:rPr>
          <w:lang w:eastAsia="en-GB"/>
        </w:rPr>
        <w:t>Title of drawing</w:t>
      </w:r>
      <w:r w:rsidR="0A832A67" w:rsidRPr="6B6A4EA6">
        <w:rPr>
          <w:lang w:eastAsia="en-GB"/>
        </w:rPr>
        <w:t xml:space="preserve"> | </w:t>
      </w:r>
      <w:r w:rsidRPr="6B6A4EA6">
        <w:rPr>
          <w:lang w:eastAsia="en-GB"/>
        </w:rPr>
        <w:t>SSRH application number</w:t>
      </w:r>
      <w:r w:rsidR="0A832A67" w:rsidRPr="6B6A4EA6">
        <w:rPr>
          <w:lang w:eastAsia="en-GB"/>
        </w:rPr>
        <w:t xml:space="preserve"> | </w:t>
      </w:r>
      <w:r w:rsidRPr="6B6A4EA6">
        <w:rPr>
          <w:lang w:eastAsia="en-GB"/>
        </w:rPr>
        <w:t>Date and document version identifier</w:t>
      </w:r>
    </w:p>
    <w:p w14:paraId="2DE9B22D" w14:textId="79BF8804" w:rsidR="004C4A5B" w:rsidRDefault="400EC377" w:rsidP="559441E0">
      <w:pPr>
        <w:pStyle w:val="ListParagraph"/>
        <w:numPr>
          <w:ilvl w:val="0"/>
          <w:numId w:val="8"/>
        </w:numPr>
        <w:jc w:val="both"/>
        <w:rPr>
          <w:lang w:eastAsia="en-GB"/>
        </w:rPr>
      </w:pPr>
      <w:r w:rsidRPr="6B6A4EA6">
        <w:rPr>
          <w:lang w:eastAsia="en-GB"/>
        </w:rPr>
        <w:t>Name of the company or individual who produced the drawing</w:t>
      </w:r>
    </w:p>
    <w:p w14:paraId="4DAA45EA" w14:textId="63ECFA19" w:rsidR="00200587" w:rsidRDefault="00200587" w:rsidP="00200587">
      <w:pPr>
        <w:pStyle w:val="ListParagraph"/>
        <w:jc w:val="both"/>
        <w:rPr>
          <w:rFonts w:cstheme="minorHAnsi"/>
          <w:lang w:eastAsia="en-GB"/>
        </w:rPr>
      </w:pPr>
    </w:p>
    <w:p w14:paraId="56A32ED2" w14:textId="7BEB9DC9" w:rsidR="00983EA7" w:rsidRPr="00053905" w:rsidRDefault="00053905" w:rsidP="00564CA4">
      <w:pPr>
        <w:pStyle w:val="ListParagraph"/>
        <w:numPr>
          <w:ilvl w:val="0"/>
          <w:numId w:val="29"/>
        </w:numPr>
        <w:ind w:left="360"/>
        <w:rPr>
          <w:iCs/>
        </w:rPr>
      </w:pPr>
      <w:r w:rsidRPr="00053905">
        <w:rPr>
          <w:b/>
          <w:bCs/>
          <w:iCs/>
        </w:rPr>
        <w:t xml:space="preserve">Site Map: </w:t>
      </w:r>
      <w:r w:rsidR="00983EA7" w:rsidRPr="00053905">
        <w:rPr>
          <w:iCs/>
        </w:rPr>
        <w:t xml:space="preserve"> Each applicant should provide a site map showing the Eligible Installation located within the wider site with all major components of the site and the Eligible Installation including meters clearly labelled.</w:t>
      </w:r>
    </w:p>
    <w:p w14:paraId="57700E69" w14:textId="70D20950" w:rsidR="00E33117" w:rsidRDefault="3E1D27B9" w:rsidP="559441E0">
      <w:pPr>
        <w:pStyle w:val="ListParagraph"/>
        <w:numPr>
          <w:ilvl w:val="0"/>
          <w:numId w:val="8"/>
        </w:numPr>
        <w:jc w:val="both"/>
        <w:rPr>
          <w:lang w:eastAsia="en-GB"/>
        </w:rPr>
      </w:pPr>
      <w:r w:rsidRPr="3E746892">
        <w:rPr>
          <w:lang w:eastAsia="en-GB"/>
        </w:rPr>
        <w:t xml:space="preserve">A drawing or aerial image of the site, differentiating existing buildings or structures and proposed new buildings or structures as part of the </w:t>
      </w:r>
      <w:r w:rsidR="179C25DA" w:rsidRPr="3E746892">
        <w:rPr>
          <w:lang w:eastAsia="en-GB"/>
        </w:rPr>
        <w:t>eligible</w:t>
      </w:r>
      <w:r w:rsidRPr="3E746892">
        <w:rPr>
          <w:lang w:eastAsia="en-GB"/>
        </w:rPr>
        <w:t xml:space="preserve"> installation.</w:t>
      </w:r>
      <w:r w:rsidRPr="3E746892">
        <w:rPr>
          <w:color w:val="FF0000"/>
          <w:lang w:eastAsia="en-GB"/>
        </w:rPr>
        <w:t xml:space="preserve"> </w:t>
      </w:r>
      <w:r w:rsidRPr="3E746892">
        <w:rPr>
          <w:lang w:eastAsia="en-GB"/>
        </w:rPr>
        <w:t xml:space="preserve">The drawing or aerial image of the site must include labels identifying all the buildings on the site (both eligible and ineligible). </w:t>
      </w:r>
    </w:p>
    <w:p w14:paraId="01F4AC7C" w14:textId="0B7957EE" w:rsidR="004872D6" w:rsidRPr="00CE7461" w:rsidRDefault="724DD78D" w:rsidP="559441E0">
      <w:pPr>
        <w:pStyle w:val="ListParagraph"/>
        <w:numPr>
          <w:ilvl w:val="0"/>
          <w:numId w:val="8"/>
        </w:numPr>
        <w:jc w:val="both"/>
        <w:rPr>
          <w:color w:val="000000" w:themeColor="text1"/>
          <w:lang w:eastAsia="en-GB"/>
        </w:rPr>
      </w:pPr>
      <w:r w:rsidRPr="6B6A4EA6">
        <w:rPr>
          <w:color w:val="000000" w:themeColor="text1"/>
          <w:lang w:eastAsia="en-GB"/>
        </w:rPr>
        <w:t xml:space="preserve">The site map must include a clear outline of the </w:t>
      </w:r>
      <w:r w:rsidR="44CA7D3E" w:rsidRPr="6B6A4EA6">
        <w:rPr>
          <w:color w:val="000000" w:themeColor="text1"/>
          <w:lang w:eastAsia="en-GB"/>
        </w:rPr>
        <w:t>buildings</w:t>
      </w:r>
      <w:r w:rsidR="46F5F92B" w:rsidRPr="6B6A4EA6">
        <w:rPr>
          <w:color w:val="000000" w:themeColor="text1"/>
          <w:lang w:eastAsia="en-GB"/>
        </w:rPr>
        <w:t xml:space="preserve"> / assets to be heated</w:t>
      </w:r>
      <w:r w:rsidR="774F7990" w:rsidRPr="6B6A4EA6">
        <w:rPr>
          <w:color w:val="000000" w:themeColor="text1"/>
          <w:lang w:eastAsia="en-GB"/>
        </w:rPr>
        <w:t>.</w:t>
      </w:r>
    </w:p>
    <w:p w14:paraId="00E5C131" w14:textId="2F9AD4BF" w:rsidR="00E33117" w:rsidRPr="005E02BE" w:rsidRDefault="3E1D27B9" w:rsidP="559441E0">
      <w:pPr>
        <w:pStyle w:val="ListParagraph"/>
        <w:numPr>
          <w:ilvl w:val="0"/>
          <w:numId w:val="8"/>
        </w:numPr>
        <w:jc w:val="both"/>
        <w:rPr>
          <w:lang w:eastAsia="en-GB"/>
        </w:rPr>
      </w:pPr>
      <w:r w:rsidRPr="3E746892">
        <w:rPr>
          <w:lang w:eastAsia="en-GB"/>
        </w:rPr>
        <w:t xml:space="preserve">The drawing must include all key components of the heating system (the </w:t>
      </w:r>
      <w:r w:rsidR="40969EAC" w:rsidRPr="3E746892">
        <w:rPr>
          <w:lang w:eastAsia="en-GB"/>
        </w:rPr>
        <w:t>eligible</w:t>
      </w:r>
      <w:r w:rsidRPr="3E746892">
        <w:rPr>
          <w:lang w:eastAsia="en-GB"/>
        </w:rPr>
        <w:t xml:space="preserve"> installation, boiler room, fuel store, flue, access roads and associated elements). </w:t>
      </w:r>
    </w:p>
    <w:p w14:paraId="09312FA0" w14:textId="2978987B" w:rsidR="00E33117" w:rsidRDefault="3E1D27B9" w:rsidP="559441E0">
      <w:pPr>
        <w:pStyle w:val="ListParagraph"/>
        <w:numPr>
          <w:ilvl w:val="0"/>
          <w:numId w:val="8"/>
        </w:numPr>
        <w:jc w:val="both"/>
        <w:rPr>
          <w:lang w:eastAsia="en-GB"/>
        </w:rPr>
      </w:pPr>
      <w:r w:rsidRPr="6B6A4EA6">
        <w:rPr>
          <w:lang w:eastAsia="en-GB"/>
        </w:rPr>
        <w:t xml:space="preserve">Any proposed change of use of existing buildings must be identified. </w:t>
      </w:r>
    </w:p>
    <w:p w14:paraId="523090FA" w14:textId="399FACB3" w:rsidR="003352EE" w:rsidRPr="00073AC6" w:rsidRDefault="0054395B" w:rsidP="559441E0">
      <w:pPr>
        <w:pStyle w:val="ListParagraph"/>
        <w:numPr>
          <w:ilvl w:val="0"/>
          <w:numId w:val="8"/>
        </w:numPr>
        <w:jc w:val="both"/>
        <w:rPr>
          <w:lang w:eastAsia="en-GB"/>
        </w:rPr>
      </w:pPr>
      <w:r w:rsidRPr="00F74552">
        <w:rPr>
          <w:rFonts w:cstheme="minorHAnsi"/>
          <w:noProof/>
          <w:lang w:eastAsia="en-GB"/>
        </w:rPr>
        <w:lastRenderedPageBreak/>
        <mc:AlternateContent>
          <mc:Choice Requires="wps">
            <w:drawing>
              <wp:anchor distT="45720" distB="45720" distL="114300" distR="114300" simplePos="0" relativeHeight="251658241" behindDoc="0" locked="0" layoutInCell="1" allowOverlap="1" wp14:anchorId="6BE3516F" wp14:editId="69BF7E88">
                <wp:simplePos x="0" y="0"/>
                <wp:positionH relativeFrom="column">
                  <wp:posOffset>137160</wp:posOffset>
                </wp:positionH>
                <wp:positionV relativeFrom="paragraph">
                  <wp:posOffset>4547235</wp:posOffset>
                </wp:positionV>
                <wp:extent cx="5054600" cy="482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82600"/>
                        </a:xfrm>
                        <a:prstGeom prst="rect">
                          <a:avLst/>
                        </a:prstGeom>
                        <a:noFill/>
                        <a:ln w="9525">
                          <a:noFill/>
                          <a:miter lim="800000"/>
                          <a:headEnd/>
                          <a:tailEnd/>
                        </a:ln>
                      </wps:spPr>
                      <wps:txbx>
                        <w:txbxContent>
                          <w:p w14:paraId="6C6CB6AD" w14:textId="7826C4C4" w:rsidR="00F74552" w:rsidRDefault="00F74552" w:rsidP="0054395B">
                            <w:pPr>
                              <w:spacing w:after="0" w:line="240" w:lineRule="auto"/>
                              <w:jc w:val="both"/>
                              <w:rPr>
                                <w:rFonts w:cstheme="minorHAnsi"/>
                                <w:b/>
                                <w:bCs/>
                                <w:color w:val="FFFFFF" w:themeColor="background1"/>
                                <w:lang w:eastAsia="en-GB"/>
                              </w:rPr>
                            </w:pPr>
                            <w:r>
                              <w:rPr>
                                <w:rFonts w:cstheme="minorHAnsi"/>
                                <w:b/>
                                <w:bCs/>
                                <w:color w:val="FFFFFF" w:themeColor="background1"/>
                                <w:lang w:eastAsia="en-GB"/>
                              </w:rPr>
                              <w:t xml:space="preserve">Site Map </w:t>
                            </w:r>
                            <w:r w:rsidRPr="00F74552">
                              <w:rPr>
                                <w:rFonts w:cstheme="minorHAnsi"/>
                                <w:b/>
                                <w:bCs/>
                                <w:color w:val="FFFFFF" w:themeColor="background1"/>
                                <w:lang w:eastAsia="en-GB"/>
                              </w:rPr>
                              <w:t xml:space="preserve">SSRH </w:t>
                            </w:r>
                            <w:r>
                              <w:rPr>
                                <w:rFonts w:cstheme="minorHAnsi"/>
                                <w:b/>
                                <w:bCs/>
                                <w:color w:val="FFFFFF" w:themeColor="background1"/>
                                <w:lang w:eastAsia="en-GB"/>
                              </w:rPr>
                              <w:t xml:space="preserve">Ref </w:t>
                            </w:r>
                            <w:r w:rsidR="00832DD7">
                              <w:rPr>
                                <w:rFonts w:cstheme="minorHAnsi"/>
                                <w:b/>
                                <w:bCs/>
                                <w:color w:val="FFFFFF" w:themeColor="background1"/>
                                <w:lang w:eastAsia="en-GB"/>
                              </w:rPr>
                              <w:t>50XXX</w:t>
                            </w:r>
                            <w:r w:rsidRPr="00F74552">
                              <w:rPr>
                                <w:rFonts w:cstheme="minorHAnsi"/>
                                <w:b/>
                                <w:bCs/>
                                <w:color w:val="FFFFFF" w:themeColor="background1"/>
                                <w:lang w:eastAsia="en-GB"/>
                              </w:rPr>
                              <w:t xml:space="preserve"> </w:t>
                            </w:r>
                            <w:r w:rsidR="00832DD7">
                              <w:rPr>
                                <w:rFonts w:cstheme="minorHAnsi"/>
                                <w:b/>
                                <w:bCs/>
                                <w:color w:val="FFFFFF" w:themeColor="background1"/>
                                <w:lang w:eastAsia="en-GB"/>
                              </w:rPr>
                              <w:t xml:space="preserve">   08/09/21        Version 1.0</w:t>
                            </w:r>
                          </w:p>
                          <w:p w14:paraId="02579283" w14:textId="380CCEFF" w:rsidR="0054395B" w:rsidRDefault="0054395B" w:rsidP="0054395B">
                            <w:pPr>
                              <w:spacing w:after="0" w:line="240" w:lineRule="auto"/>
                              <w:jc w:val="both"/>
                              <w:rPr>
                                <w:rFonts w:cstheme="minorHAnsi"/>
                                <w:b/>
                                <w:bCs/>
                                <w:color w:val="FFFFFF" w:themeColor="background1"/>
                                <w:lang w:eastAsia="en-GB"/>
                              </w:rPr>
                            </w:pPr>
                            <w:r>
                              <w:rPr>
                                <w:rFonts w:cstheme="minorHAnsi"/>
                                <w:b/>
                                <w:bCs/>
                                <w:color w:val="FFFFFF" w:themeColor="background1"/>
                                <w:lang w:eastAsia="en-GB"/>
                              </w:rPr>
                              <w:t>Drawn by Jon Doe</w:t>
                            </w:r>
                          </w:p>
                          <w:p w14:paraId="24195C2C" w14:textId="77777777" w:rsidR="0054395B" w:rsidRPr="00832DD7" w:rsidRDefault="0054395B" w:rsidP="00832DD7">
                            <w:pPr>
                              <w:jc w:val="both"/>
                              <w:rPr>
                                <w:rFonts w:cstheme="minorHAnsi"/>
                                <w:b/>
                                <w:bCs/>
                                <w:color w:val="FFFFFF" w:themeColor="background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E3516F" id="_x0000_t202" coordsize="21600,21600" o:spt="202" path="m,l,21600r21600,l21600,xe">
                <v:stroke joinstyle="miter"/>
                <v:path gradientshapeok="t" o:connecttype="rect"/>
              </v:shapetype>
              <v:shape id="Text Box 2" o:spid="_x0000_s1026" type="#_x0000_t202" style="position:absolute;left:0;text-align:left;margin-left:10.8pt;margin-top:358.05pt;width:398pt;height:3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" filled="f" stroked="f">
                <v:textbox>
                  <w:txbxContent>
                    <w:p w14:paraId="6C6CB6AD" w14:textId="7826C4C4" w:rsidR="00F74552" w:rsidRDefault="00F74552" w:rsidP="0054395B">
                      <w:pPr>
                        <w:spacing w:after="0" w:line="240" w:lineRule="auto"/>
                        <w:jc w:val="both"/>
                        <w:rPr>
                          <w:rFonts w:cstheme="minorHAnsi"/>
                          <w:b/>
                          <w:bCs/>
                          <w:color w:val="FFFFFF" w:themeColor="background1"/>
                          <w:lang w:eastAsia="en-GB"/>
                        </w:rPr>
                      </w:pPr>
                      <w:r>
                        <w:rPr>
                          <w:rFonts w:cstheme="minorHAnsi"/>
                          <w:b/>
                          <w:bCs/>
                          <w:color w:val="FFFFFF" w:themeColor="background1"/>
                          <w:lang w:eastAsia="en-GB"/>
                        </w:rPr>
                        <w:t xml:space="preserve">Site Map </w:t>
                      </w:r>
                      <w:r w:rsidRPr="00F74552">
                        <w:rPr>
                          <w:rFonts w:cstheme="minorHAnsi"/>
                          <w:b/>
                          <w:bCs/>
                          <w:color w:val="FFFFFF" w:themeColor="background1"/>
                          <w:lang w:eastAsia="en-GB"/>
                        </w:rPr>
                        <w:t xml:space="preserve">SSRH </w:t>
                      </w:r>
                      <w:r>
                        <w:rPr>
                          <w:rFonts w:cstheme="minorHAnsi"/>
                          <w:b/>
                          <w:bCs/>
                          <w:color w:val="FFFFFF" w:themeColor="background1"/>
                          <w:lang w:eastAsia="en-GB"/>
                        </w:rPr>
                        <w:t xml:space="preserve">Ref </w:t>
                      </w:r>
                      <w:r w:rsidR="00832DD7">
                        <w:rPr>
                          <w:rFonts w:cstheme="minorHAnsi"/>
                          <w:b/>
                          <w:bCs/>
                          <w:color w:val="FFFFFF" w:themeColor="background1"/>
                          <w:lang w:eastAsia="en-GB"/>
                        </w:rPr>
                        <w:t>50XXX</w:t>
                      </w:r>
                      <w:r w:rsidRPr="00F74552">
                        <w:rPr>
                          <w:rFonts w:cstheme="minorHAnsi"/>
                          <w:b/>
                          <w:bCs/>
                          <w:color w:val="FFFFFF" w:themeColor="background1"/>
                          <w:lang w:eastAsia="en-GB"/>
                        </w:rPr>
                        <w:t xml:space="preserve"> </w:t>
                      </w:r>
                      <w:r w:rsidR="00832DD7">
                        <w:rPr>
                          <w:rFonts w:cstheme="minorHAnsi"/>
                          <w:b/>
                          <w:bCs/>
                          <w:color w:val="FFFFFF" w:themeColor="background1"/>
                          <w:lang w:eastAsia="en-GB"/>
                        </w:rPr>
                        <w:t xml:space="preserve">   08/09/21        Version 1.0</w:t>
                      </w:r>
                    </w:p>
                    <w:p w14:paraId="02579283" w14:textId="380CCEFF" w:rsidR="0054395B" w:rsidRDefault="0054395B" w:rsidP="0054395B">
                      <w:pPr>
                        <w:spacing w:after="0" w:line="240" w:lineRule="auto"/>
                        <w:jc w:val="both"/>
                        <w:rPr>
                          <w:rFonts w:cstheme="minorHAnsi"/>
                          <w:b/>
                          <w:bCs/>
                          <w:color w:val="FFFFFF" w:themeColor="background1"/>
                          <w:lang w:eastAsia="en-GB"/>
                        </w:rPr>
                      </w:pPr>
                      <w:r>
                        <w:rPr>
                          <w:rFonts w:cstheme="minorHAnsi"/>
                          <w:b/>
                          <w:bCs/>
                          <w:color w:val="FFFFFF" w:themeColor="background1"/>
                          <w:lang w:eastAsia="en-GB"/>
                        </w:rPr>
                        <w:t>Drawn by Jon Doe</w:t>
                      </w:r>
                    </w:p>
                    <w:p w14:paraId="24195C2C" w14:textId="77777777" w:rsidR="0054395B" w:rsidRPr="00832DD7" w:rsidRDefault="0054395B" w:rsidP="00832DD7">
                      <w:pPr>
                        <w:jc w:val="both"/>
                        <w:rPr>
                          <w:rFonts w:cstheme="minorHAnsi"/>
                          <w:b/>
                          <w:bCs/>
                          <w:color w:val="FFFFFF" w:themeColor="background1"/>
                          <w:lang w:eastAsia="en-GB"/>
                        </w:rPr>
                      </w:pPr>
                    </w:p>
                  </w:txbxContent>
                </v:textbox>
                <w10:wrap type="square"/>
              </v:shape>
            </w:pict>
          </mc:Fallback>
        </mc:AlternateContent>
      </w:r>
      <w:r>
        <w:rPr>
          <w:noProof/>
        </w:rPr>
        <w:drawing>
          <wp:anchor distT="0" distB="0" distL="114300" distR="114300" simplePos="0" relativeHeight="251658240" behindDoc="0" locked="0" layoutInCell="1" allowOverlap="1" wp14:anchorId="21909851" wp14:editId="7C11A3B5">
            <wp:simplePos x="0" y="0"/>
            <wp:positionH relativeFrom="column">
              <wp:posOffset>133350</wp:posOffset>
            </wp:positionH>
            <wp:positionV relativeFrom="paragraph">
              <wp:posOffset>580390</wp:posOffset>
            </wp:positionV>
            <wp:extent cx="5592445" cy="4474210"/>
            <wp:effectExtent l="0" t="0" r="8255" b="2540"/>
            <wp:wrapThrough wrapText="bothSides">
              <wp:wrapPolygon edited="0">
                <wp:start x="0" y="0"/>
                <wp:lineTo x="0" y="21520"/>
                <wp:lineTo x="21558" y="21520"/>
                <wp:lineTo x="215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2445" cy="4474210"/>
                    </a:xfrm>
                    <a:prstGeom prst="rect">
                      <a:avLst/>
                    </a:prstGeom>
                    <a:noFill/>
                    <a:ln>
                      <a:noFill/>
                    </a:ln>
                  </pic:spPr>
                </pic:pic>
              </a:graphicData>
            </a:graphic>
            <wp14:sizeRelH relativeFrom="page">
              <wp14:pctWidth>0</wp14:pctWidth>
            </wp14:sizeRelH>
            <wp14:sizeRelV relativeFrom="page">
              <wp14:pctHeight>0</wp14:pctHeight>
            </wp14:sizeRelV>
          </wp:anchor>
        </w:drawing>
      </w:r>
      <w:r w:rsidR="09AAF87A" w:rsidRPr="559441E0">
        <w:rPr>
          <w:lang w:eastAsia="en-GB"/>
        </w:rPr>
        <w:t xml:space="preserve">A sample </w:t>
      </w:r>
      <w:r w:rsidR="3D98DA34" w:rsidRPr="559441E0">
        <w:rPr>
          <w:lang w:eastAsia="en-GB"/>
        </w:rPr>
        <w:t>drawing and aerial image</w:t>
      </w:r>
      <w:r w:rsidR="09AAF87A" w:rsidRPr="559441E0">
        <w:rPr>
          <w:lang w:eastAsia="en-GB"/>
        </w:rPr>
        <w:t xml:space="preserve"> is shown below</w:t>
      </w:r>
      <w:r w:rsidR="608F7E27" w:rsidRPr="559441E0">
        <w:rPr>
          <w:lang w:eastAsia="en-GB"/>
        </w:rPr>
        <w:t>,</w:t>
      </w:r>
      <w:r w:rsidR="09AAF87A" w:rsidRPr="559441E0">
        <w:rPr>
          <w:lang w:eastAsia="en-GB"/>
        </w:rPr>
        <w:t xml:space="preserve"> and further guidelines are provided in the </w:t>
      </w:r>
      <w:r w:rsidR="1D754BAA" w:rsidRPr="559441E0">
        <w:rPr>
          <w:lang w:eastAsia="en-GB"/>
        </w:rPr>
        <w:t>sample report.</w:t>
      </w:r>
    </w:p>
    <w:p w14:paraId="370F6D0B" w14:textId="7CB9A29A" w:rsidR="0090689F" w:rsidRDefault="0090689F" w:rsidP="0054395B">
      <w:pPr>
        <w:ind w:left="720"/>
        <w:rPr>
          <w:rFonts w:cstheme="minorHAnsi"/>
          <w:lang w:eastAsia="en-GB"/>
        </w:rPr>
      </w:pPr>
    </w:p>
    <w:p w14:paraId="789FE24E" w14:textId="19DC5C12" w:rsidR="00266129" w:rsidRDefault="00266129" w:rsidP="0054395B">
      <w:pPr>
        <w:ind w:left="720"/>
        <w:rPr>
          <w:rFonts w:cstheme="minorHAnsi"/>
          <w:lang w:eastAsia="en-GB"/>
        </w:rPr>
      </w:pPr>
    </w:p>
    <w:p w14:paraId="35C4D384" w14:textId="77777777" w:rsidR="00266129" w:rsidRDefault="00266129" w:rsidP="0054395B">
      <w:pPr>
        <w:ind w:left="720"/>
        <w:rPr>
          <w:rFonts w:cstheme="minorHAnsi"/>
          <w:lang w:eastAsia="en-GB"/>
        </w:rPr>
      </w:pPr>
    </w:p>
    <w:p w14:paraId="54393EFE" w14:textId="3A4AA431" w:rsidR="004C4A5B" w:rsidRPr="006F692E" w:rsidRDefault="004C4A5B" w:rsidP="00F55BF4">
      <w:pPr>
        <w:pStyle w:val="ListParagraph"/>
        <w:numPr>
          <w:ilvl w:val="0"/>
          <w:numId w:val="29"/>
        </w:numPr>
        <w:jc w:val="both"/>
        <w:rPr>
          <w:rFonts w:cstheme="minorHAnsi"/>
          <w:lang w:eastAsia="en-GB"/>
        </w:rPr>
      </w:pPr>
      <w:r w:rsidRPr="00053905">
        <w:rPr>
          <w:rFonts w:cstheme="minorHAnsi"/>
          <w:b/>
          <w:bCs/>
          <w:lang w:eastAsia="en-GB"/>
        </w:rPr>
        <w:t xml:space="preserve">A schematic </w:t>
      </w:r>
      <w:r w:rsidR="006F692E" w:rsidRPr="00053905">
        <w:rPr>
          <w:rFonts w:cstheme="minorHAnsi"/>
          <w:b/>
          <w:bCs/>
          <w:lang w:eastAsia="en-GB"/>
        </w:rPr>
        <w:t>(block diagram)</w:t>
      </w:r>
      <w:r w:rsidR="006F692E">
        <w:rPr>
          <w:rFonts w:cstheme="minorHAnsi"/>
          <w:lang w:eastAsia="en-GB"/>
        </w:rPr>
        <w:t xml:space="preserve"> </w:t>
      </w:r>
      <w:r w:rsidRPr="006F692E">
        <w:rPr>
          <w:rFonts w:cstheme="minorHAnsi"/>
          <w:lang w:eastAsia="en-GB"/>
        </w:rPr>
        <w:t xml:space="preserve">showing the proposed heating system </w:t>
      </w:r>
    </w:p>
    <w:p w14:paraId="28BFF82E" w14:textId="61897E8E" w:rsidR="000D1948" w:rsidRDefault="368BE832" w:rsidP="559441E0">
      <w:pPr>
        <w:pStyle w:val="ListParagraph"/>
        <w:numPr>
          <w:ilvl w:val="0"/>
          <w:numId w:val="30"/>
        </w:numPr>
        <w:jc w:val="both"/>
        <w:rPr>
          <w:lang w:eastAsia="en-GB"/>
        </w:rPr>
      </w:pPr>
      <w:r w:rsidRPr="6B6A4EA6">
        <w:rPr>
          <w:lang w:eastAsia="en-GB"/>
        </w:rPr>
        <w:t>Outline of e</w:t>
      </w:r>
      <w:r w:rsidR="1F450738" w:rsidRPr="6B6A4EA6">
        <w:rPr>
          <w:lang w:eastAsia="en-GB"/>
        </w:rPr>
        <w:t xml:space="preserve">ach building </w:t>
      </w:r>
      <w:r w:rsidR="4F4BF218" w:rsidRPr="6B6A4EA6">
        <w:rPr>
          <w:lang w:eastAsia="en-GB"/>
        </w:rPr>
        <w:t xml:space="preserve">(or process) to be heated  </w:t>
      </w:r>
    </w:p>
    <w:p w14:paraId="33326A7E" w14:textId="3E7B978E" w:rsidR="004C4A5B" w:rsidRPr="007217D7" w:rsidRDefault="6BE931D8" w:rsidP="559441E0">
      <w:pPr>
        <w:pStyle w:val="ListParagraph"/>
        <w:numPr>
          <w:ilvl w:val="0"/>
          <w:numId w:val="30"/>
        </w:numPr>
        <w:jc w:val="both"/>
        <w:rPr>
          <w:lang w:eastAsia="en-GB"/>
        </w:rPr>
      </w:pPr>
      <w:r w:rsidRPr="6B6A4EA6">
        <w:rPr>
          <w:lang w:eastAsia="en-GB"/>
        </w:rPr>
        <w:t>Any existing b</w:t>
      </w:r>
      <w:r w:rsidR="400EC377" w:rsidRPr="6B6A4EA6">
        <w:rPr>
          <w:lang w:eastAsia="en-GB"/>
        </w:rPr>
        <w:t>oilers retained and clearly identified as top up and / or back-up heating systems</w:t>
      </w:r>
    </w:p>
    <w:p w14:paraId="302C43E8" w14:textId="691B9A98" w:rsidR="004C4A5B" w:rsidRPr="007217D7" w:rsidRDefault="400EC377" w:rsidP="559441E0">
      <w:pPr>
        <w:pStyle w:val="ListParagraph"/>
        <w:numPr>
          <w:ilvl w:val="0"/>
          <w:numId w:val="30"/>
        </w:numPr>
        <w:jc w:val="both"/>
        <w:rPr>
          <w:lang w:eastAsia="en-GB"/>
        </w:rPr>
      </w:pPr>
      <w:r w:rsidRPr="3E746892">
        <w:rPr>
          <w:lang w:eastAsia="en-GB"/>
        </w:rPr>
        <w:t xml:space="preserve">The proposed new </w:t>
      </w:r>
      <w:r w:rsidR="40969EAC" w:rsidRPr="3E746892">
        <w:rPr>
          <w:lang w:eastAsia="en-GB"/>
        </w:rPr>
        <w:t xml:space="preserve">renewable heat </w:t>
      </w:r>
      <w:r w:rsidRPr="3E746892">
        <w:rPr>
          <w:lang w:eastAsia="en-GB"/>
        </w:rPr>
        <w:t>boilers, noting their size and fuel type</w:t>
      </w:r>
    </w:p>
    <w:p w14:paraId="0A4B94F6" w14:textId="7CE81F81" w:rsidR="004C4A5B" w:rsidRPr="0021048F" w:rsidRDefault="400EC377" w:rsidP="559441E0">
      <w:pPr>
        <w:pStyle w:val="ListParagraph"/>
        <w:numPr>
          <w:ilvl w:val="0"/>
          <w:numId w:val="30"/>
        </w:numPr>
        <w:jc w:val="both"/>
        <w:rPr>
          <w:lang w:eastAsia="en-GB"/>
        </w:rPr>
      </w:pPr>
      <w:r w:rsidRPr="6B6A4EA6">
        <w:rPr>
          <w:lang w:eastAsia="en-GB"/>
        </w:rPr>
        <w:t>Any proposed</w:t>
      </w:r>
      <w:r w:rsidR="5FE7744A" w:rsidRPr="6B6A4EA6">
        <w:rPr>
          <w:lang w:eastAsia="en-GB"/>
        </w:rPr>
        <w:t xml:space="preserve"> headers</w:t>
      </w:r>
      <w:r w:rsidR="153AD7E8" w:rsidRPr="6B6A4EA6">
        <w:rPr>
          <w:lang w:eastAsia="en-GB"/>
        </w:rPr>
        <w:t>, buffer tanks</w:t>
      </w:r>
      <w:r w:rsidR="7259EF4C" w:rsidRPr="6B6A4EA6">
        <w:rPr>
          <w:lang w:eastAsia="en-GB"/>
        </w:rPr>
        <w:t>,</w:t>
      </w:r>
      <w:r w:rsidRPr="6B6A4EA6">
        <w:rPr>
          <w:lang w:eastAsia="en-GB"/>
        </w:rPr>
        <w:t xml:space="preserve"> thermal </w:t>
      </w:r>
      <w:proofErr w:type="gramStart"/>
      <w:r w:rsidRPr="6B6A4EA6">
        <w:rPr>
          <w:lang w:eastAsia="en-GB"/>
        </w:rPr>
        <w:t>stores</w:t>
      </w:r>
      <w:proofErr w:type="gramEnd"/>
      <w:r w:rsidRPr="6B6A4EA6">
        <w:rPr>
          <w:lang w:eastAsia="en-GB"/>
        </w:rPr>
        <w:t xml:space="preserve"> </w:t>
      </w:r>
      <w:r w:rsidR="18B51A60" w:rsidRPr="6B6A4EA6">
        <w:rPr>
          <w:lang w:eastAsia="en-GB"/>
        </w:rPr>
        <w:t xml:space="preserve">and </w:t>
      </w:r>
      <w:r w:rsidRPr="6B6A4EA6">
        <w:rPr>
          <w:lang w:eastAsia="en-GB"/>
        </w:rPr>
        <w:t xml:space="preserve">heat exchangers </w:t>
      </w:r>
    </w:p>
    <w:p w14:paraId="109E68B4" w14:textId="77777777" w:rsidR="004C4A5B" w:rsidRPr="007217D7" w:rsidRDefault="400EC377" w:rsidP="559441E0">
      <w:pPr>
        <w:pStyle w:val="ListParagraph"/>
        <w:numPr>
          <w:ilvl w:val="0"/>
          <w:numId w:val="30"/>
        </w:numPr>
        <w:jc w:val="both"/>
        <w:rPr>
          <w:lang w:eastAsia="en-GB"/>
        </w:rPr>
      </w:pPr>
      <w:r w:rsidRPr="6B6A4EA6">
        <w:rPr>
          <w:lang w:eastAsia="en-GB"/>
        </w:rPr>
        <w:t xml:space="preserve">Proposed points of connection between the new and existing elements </w:t>
      </w:r>
    </w:p>
    <w:p w14:paraId="282371DF" w14:textId="573AB3A6" w:rsidR="004C4A5B" w:rsidRDefault="400EC377" w:rsidP="559441E0">
      <w:pPr>
        <w:pStyle w:val="ListParagraph"/>
        <w:numPr>
          <w:ilvl w:val="0"/>
          <w:numId w:val="30"/>
        </w:numPr>
        <w:jc w:val="both"/>
        <w:rPr>
          <w:lang w:eastAsia="en-GB"/>
        </w:rPr>
      </w:pPr>
      <w:r w:rsidRPr="6B6A4EA6">
        <w:rPr>
          <w:lang w:eastAsia="en-GB"/>
        </w:rPr>
        <w:t xml:space="preserve">Location of the proposed heat meters </w:t>
      </w:r>
    </w:p>
    <w:p w14:paraId="6E03522A" w14:textId="77777777" w:rsidR="00017530" w:rsidRDefault="1BC1B549" w:rsidP="559441E0">
      <w:pPr>
        <w:pStyle w:val="ListParagraph"/>
        <w:numPr>
          <w:ilvl w:val="0"/>
          <w:numId w:val="30"/>
        </w:numPr>
        <w:jc w:val="both"/>
        <w:rPr>
          <w:lang w:eastAsia="en-GB"/>
        </w:rPr>
      </w:pPr>
      <w:r w:rsidRPr="6B6A4EA6">
        <w:rPr>
          <w:lang w:eastAsia="en-GB"/>
        </w:rPr>
        <w:t>All</w:t>
      </w:r>
      <w:r w:rsidR="7EC00C73" w:rsidRPr="6B6A4EA6">
        <w:rPr>
          <w:lang w:eastAsia="en-GB"/>
        </w:rPr>
        <w:t xml:space="preserve"> heating</w:t>
      </w:r>
      <w:r w:rsidRPr="6B6A4EA6">
        <w:rPr>
          <w:lang w:eastAsia="en-GB"/>
        </w:rPr>
        <w:t xml:space="preserve"> circuits </w:t>
      </w:r>
      <w:r w:rsidR="7EC00C73" w:rsidRPr="6B6A4EA6">
        <w:rPr>
          <w:lang w:eastAsia="en-GB"/>
        </w:rPr>
        <w:t>including f</w:t>
      </w:r>
      <w:r w:rsidR="109DE02E" w:rsidRPr="6B6A4EA6">
        <w:rPr>
          <w:lang w:eastAsia="en-GB"/>
        </w:rPr>
        <w:t xml:space="preserve">low </w:t>
      </w:r>
      <w:r w:rsidR="2FF69D1B" w:rsidRPr="6B6A4EA6">
        <w:rPr>
          <w:lang w:eastAsia="en-GB"/>
        </w:rPr>
        <w:t xml:space="preserve">and return </w:t>
      </w:r>
      <w:r w:rsidR="109DE02E" w:rsidRPr="6B6A4EA6">
        <w:rPr>
          <w:lang w:eastAsia="en-GB"/>
        </w:rPr>
        <w:t>direction</w:t>
      </w:r>
      <w:r w:rsidR="2FF69D1B" w:rsidRPr="6B6A4EA6">
        <w:rPr>
          <w:lang w:eastAsia="en-GB"/>
        </w:rPr>
        <w:t>s</w:t>
      </w:r>
      <w:r w:rsidR="109DE02E" w:rsidRPr="6B6A4EA6">
        <w:rPr>
          <w:lang w:eastAsia="en-GB"/>
        </w:rPr>
        <w:t xml:space="preserve"> </w:t>
      </w:r>
    </w:p>
    <w:p w14:paraId="1FC5B558" w14:textId="1B91646C" w:rsidR="00683665" w:rsidRDefault="18B4D482" w:rsidP="559441E0">
      <w:pPr>
        <w:pStyle w:val="ListParagraph"/>
        <w:numPr>
          <w:ilvl w:val="0"/>
          <w:numId w:val="30"/>
        </w:numPr>
        <w:jc w:val="both"/>
        <w:rPr>
          <w:lang w:eastAsia="en-GB"/>
        </w:rPr>
      </w:pPr>
      <w:r w:rsidRPr="6B6A4EA6">
        <w:rPr>
          <w:lang w:eastAsia="en-GB"/>
        </w:rPr>
        <w:t>A sample schematic is shown below</w:t>
      </w:r>
      <w:r w:rsidR="608F7E27" w:rsidRPr="6B6A4EA6">
        <w:rPr>
          <w:lang w:eastAsia="en-GB"/>
        </w:rPr>
        <w:t>,</w:t>
      </w:r>
      <w:r w:rsidRPr="6B6A4EA6">
        <w:rPr>
          <w:lang w:eastAsia="en-GB"/>
        </w:rPr>
        <w:t xml:space="preserve"> and f</w:t>
      </w:r>
      <w:r w:rsidR="33BA5F26" w:rsidRPr="6B6A4EA6">
        <w:rPr>
          <w:lang w:eastAsia="en-GB"/>
        </w:rPr>
        <w:t xml:space="preserve">urther </w:t>
      </w:r>
      <w:r w:rsidR="02BDCE90" w:rsidRPr="6B6A4EA6">
        <w:rPr>
          <w:lang w:eastAsia="en-GB"/>
        </w:rPr>
        <w:t xml:space="preserve">guidelines </w:t>
      </w:r>
      <w:r w:rsidR="33BA5F26" w:rsidRPr="6B6A4EA6">
        <w:rPr>
          <w:lang w:eastAsia="en-GB"/>
        </w:rPr>
        <w:t xml:space="preserve">are provided in the </w:t>
      </w:r>
      <w:r w:rsidR="1D754BAA" w:rsidRPr="6B6A4EA6">
        <w:rPr>
          <w:lang w:eastAsia="en-GB"/>
        </w:rPr>
        <w:t>sample report.</w:t>
      </w:r>
    </w:p>
    <w:p w14:paraId="33C632D1" w14:textId="77777777" w:rsidR="00D90AF4" w:rsidRPr="00D90AF4" w:rsidRDefault="00D90AF4" w:rsidP="00D90AF4">
      <w:pPr>
        <w:jc w:val="both"/>
        <w:rPr>
          <w:rFonts w:cstheme="minorHAnsi"/>
          <w:lang w:eastAsia="en-GB"/>
        </w:rPr>
      </w:pPr>
    </w:p>
    <w:p w14:paraId="72D43F7E" w14:textId="3AF937FD" w:rsidR="009E0BCE" w:rsidRDefault="00D90AF4">
      <w:pPr>
        <w:rPr>
          <w:noProof/>
          <w:sz w:val="20"/>
          <w:highlight w:val="yellow"/>
          <w:lang w:val="en-IE" w:eastAsia="en-IE"/>
        </w:rPr>
      </w:pPr>
      <w:r>
        <w:rPr>
          <w:noProof/>
        </w:rPr>
        <w:lastRenderedPageBreak/>
        <w:drawing>
          <wp:inline distT="0" distB="0" distL="0" distR="0" wp14:anchorId="776647D8" wp14:editId="06E508DB">
            <wp:extent cx="5731510" cy="3206750"/>
            <wp:effectExtent l="0" t="0" r="2540" b="0"/>
            <wp:docPr id="129" name="Picture 128">
              <a:extLst xmlns:a="http://schemas.openxmlformats.org/drawingml/2006/main">
                <a:ext uri="{FF2B5EF4-FFF2-40B4-BE49-F238E27FC236}">
                  <a16:creationId xmlns:a16="http://schemas.microsoft.com/office/drawing/2014/main" id="{330B3E02-ABB6-4160-87A9-FEB3E83EF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8">
                      <a:extLst>
                        <a:ext uri="{FF2B5EF4-FFF2-40B4-BE49-F238E27FC236}">
                          <a16:creationId xmlns:a16="http://schemas.microsoft.com/office/drawing/2014/main" id="{330B3E02-ABB6-4160-87A9-FEB3E83EFA8D}"/>
                        </a:ext>
                      </a:extLst>
                    </pic:cNvPr>
                    <pic:cNvPicPr>
                      <a:picLocks noChangeAspect="1"/>
                    </pic:cNvPicPr>
                  </pic:nvPicPr>
                  <pic:blipFill>
                    <a:blip r:embed="rId14"/>
                    <a:stretch>
                      <a:fillRect/>
                    </a:stretch>
                  </pic:blipFill>
                  <pic:spPr>
                    <a:xfrm>
                      <a:off x="0" y="0"/>
                      <a:ext cx="5731510" cy="3206750"/>
                    </a:xfrm>
                    <a:prstGeom prst="rect">
                      <a:avLst/>
                    </a:prstGeom>
                  </pic:spPr>
                </pic:pic>
              </a:graphicData>
            </a:graphic>
          </wp:inline>
        </w:drawing>
      </w:r>
    </w:p>
    <w:p w14:paraId="05E5B457" w14:textId="1A65A2A7" w:rsidR="00D90AF4" w:rsidRDefault="00D90AF4">
      <w:pPr>
        <w:rPr>
          <w:noProof/>
          <w:sz w:val="20"/>
          <w:highlight w:val="yellow"/>
          <w:lang w:val="en-IE" w:eastAsia="en-IE"/>
        </w:rPr>
      </w:pPr>
    </w:p>
    <w:p w14:paraId="481DAF6B" w14:textId="77777777" w:rsidR="00266129" w:rsidRDefault="00266129">
      <w:pPr>
        <w:rPr>
          <w:noProof/>
          <w:sz w:val="20"/>
          <w:highlight w:val="yellow"/>
          <w:lang w:val="en-IE" w:eastAsia="en-IE"/>
        </w:rPr>
      </w:pPr>
    </w:p>
    <w:p w14:paraId="33B07E23" w14:textId="77777777" w:rsidR="00A92676" w:rsidRDefault="003E3142" w:rsidP="3E746892">
      <w:pPr>
        <w:pStyle w:val="Heading1"/>
        <w:rPr>
          <w:rFonts w:asciiTheme="minorHAnsi" w:hAnsiTheme="minorHAnsi" w:cstheme="minorBidi"/>
          <w:b/>
          <w:bCs/>
          <w:sz w:val="28"/>
          <w:szCs w:val="28"/>
        </w:rPr>
      </w:pPr>
      <w:bookmarkStart w:id="31" w:name="_Appendix_A5_Boiler"/>
      <w:bookmarkStart w:id="32" w:name="_Toc86381258"/>
      <w:bookmarkEnd w:id="31"/>
      <w:r w:rsidRPr="3E746892">
        <w:rPr>
          <w:rFonts w:asciiTheme="minorHAnsi" w:hAnsiTheme="minorHAnsi" w:cstheme="minorBidi"/>
          <w:b/>
          <w:bCs/>
          <w:sz w:val="28"/>
          <w:szCs w:val="28"/>
        </w:rPr>
        <w:t>Appendix A</w:t>
      </w:r>
      <w:r w:rsidR="00053905" w:rsidRPr="3E746892">
        <w:rPr>
          <w:rFonts w:asciiTheme="minorHAnsi" w:hAnsiTheme="minorHAnsi" w:cstheme="minorBidi"/>
          <w:b/>
          <w:bCs/>
          <w:sz w:val="28"/>
          <w:szCs w:val="28"/>
        </w:rPr>
        <w:t>4</w:t>
      </w:r>
      <w:r w:rsidRPr="3E746892">
        <w:rPr>
          <w:rFonts w:asciiTheme="minorHAnsi" w:hAnsiTheme="minorHAnsi" w:cstheme="minorBidi"/>
          <w:b/>
          <w:bCs/>
          <w:sz w:val="28"/>
          <w:szCs w:val="28"/>
        </w:rPr>
        <w:t xml:space="preserve"> Boiler specifications and </w:t>
      </w:r>
      <w:r w:rsidR="00B6791C" w:rsidRPr="3E746892">
        <w:rPr>
          <w:rFonts w:asciiTheme="minorHAnsi" w:hAnsiTheme="minorHAnsi" w:cstheme="minorBidi"/>
          <w:b/>
          <w:bCs/>
          <w:sz w:val="28"/>
          <w:szCs w:val="28"/>
        </w:rPr>
        <w:t>E</w:t>
      </w:r>
      <w:r w:rsidRPr="3E746892">
        <w:rPr>
          <w:rFonts w:asciiTheme="minorHAnsi" w:hAnsiTheme="minorHAnsi" w:cstheme="minorBidi"/>
          <w:b/>
          <w:bCs/>
          <w:sz w:val="28"/>
          <w:szCs w:val="28"/>
        </w:rPr>
        <w:t>co-</w:t>
      </w:r>
      <w:r w:rsidR="00B6791C" w:rsidRPr="3E746892">
        <w:rPr>
          <w:rFonts w:asciiTheme="minorHAnsi" w:hAnsiTheme="minorHAnsi" w:cstheme="minorBidi"/>
          <w:b/>
          <w:bCs/>
          <w:sz w:val="28"/>
          <w:szCs w:val="28"/>
        </w:rPr>
        <w:t>D</w:t>
      </w:r>
      <w:r w:rsidRPr="3E746892">
        <w:rPr>
          <w:rFonts w:asciiTheme="minorHAnsi" w:hAnsiTheme="minorHAnsi" w:cstheme="minorBidi"/>
          <w:b/>
          <w:bCs/>
          <w:sz w:val="28"/>
          <w:szCs w:val="28"/>
        </w:rPr>
        <w:t>esign requirements</w:t>
      </w:r>
      <w:r w:rsidR="00A92676" w:rsidRPr="3E746892">
        <w:rPr>
          <w:rFonts w:asciiTheme="minorHAnsi" w:hAnsiTheme="minorHAnsi" w:cstheme="minorBidi"/>
          <w:b/>
          <w:bCs/>
          <w:sz w:val="28"/>
          <w:szCs w:val="28"/>
        </w:rPr>
        <w:t xml:space="preserve"> </w:t>
      </w:r>
      <w:bookmarkEnd w:id="32"/>
    </w:p>
    <w:p w14:paraId="1F8B5E85" w14:textId="40B5D1E8" w:rsidR="00FA4819" w:rsidRDefault="00FA4819" w:rsidP="00FA4819"/>
    <w:p w14:paraId="3CF0CDFC" w14:textId="5AD7C567" w:rsidR="00FA4819" w:rsidRDefault="00FA4819" w:rsidP="00B634B0">
      <w:pPr>
        <w:pStyle w:val="ListParagraph"/>
        <w:numPr>
          <w:ilvl w:val="0"/>
          <w:numId w:val="28"/>
        </w:numPr>
        <w:rPr>
          <w:b/>
          <w:bCs/>
        </w:rPr>
      </w:pPr>
      <w:r w:rsidRPr="00B634B0">
        <w:rPr>
          <w:b/>
          <w:bCs/>
        </w:rPr>
        <w:t>For Biomass Boilers (≤ 500 kW)</w:t>
      </w:r>
    </w:p>
    <w:p w14:paraId="22BCE712" w14:textId="77777777" w:rsidR="0063604E" w:rsidRPr="00B634B0" w:rsidRDefault="0063604E" w:rsidP="0063604E">
      <w:pPr>
        <w:pStyle w:val="ListParagraph"/>
        <w:ind w:left="360"/>
        <w:rPr>
          <w:b/>
          <w:bCs/>
        </w:rPr>
      </w:pPr>
    </w:p>
    <w:p w14:paraId="7D1B048D" w14:textId="440C780C" w:rsidR="00FA4819" w:rsidRDefault="2CA6F4A0" w:rsidP="00053905">
      <w:pPr>
        <w:pStyle w:val="ListParagraph"/>
        <w:numPr>
          <w:ilvl w:val="0"/>
          <w:numId w:val="33"/>
        </w:numPr>
      </w:pPr>
      <w:r>
        <w:t>Declaration of Conformity</w:t>
      </w:r>
      <w:r w:rsidR="12B14BF2">
        <w:t xml:space="preserve"> issued by the boiler manufacturer</w:t>
      </w:r>
      <w:r>
        <w:t xml:space="preserve"> </w:t>
      </w:r>
      <w:r w:rsidR="4450EE10">
        <w:t xml:space="preserve">as </w:t>
      </w:r>
      <w:r w:rsidR="364192D7">
        <w:t>outlined in</w:t>
      </w:r>
      <w:r>
        <w:t xml:space="preserve"> the specific regulated measure i.e.</w:t>
      </w:r>
      <w:r w:rsidR="6FDDD744">
        <w:t>,</w:t>
      </w:r>
      <w:r>
        <w:t xml:space="preserve"> Regulation 2015/1189</w:t>
      </w:r>
      <w:r w:rsidR="4AC01893">
        <w:t>.</w:t>
      </w:r>
    </w:p>
    <w:p w14:paraId="108A846B" w14:textId="712E4D7A" w:rsidR="00FA4819" w:rsidRDefault="2CA6F4A0" w:rsidP="00053905">
      <w:pPr>
        <w:pStyle w:val="ListParagraph"/>
        <w:numPr>
          <w:ilvl w:val="0"/>
          <w:numId w:val="33"/>
        </w:numPr>
      </w:pPr>
      <w:r>
        <w:t>‘Table 1’ product information, as outlined in Annex II of Regulation 2015/1189</w:t>
      </w:r>
      <w:r w:rsidR="556BB967">
        <w:t>, specifically the following</w:t>
      </w:r>
      <w:r>
        <w:t>:</w:t>
      </w:r>
    </w:p>
    <w:p w14:paraId="2FD635B5" w14:textId="4C201BF4" w:rsidR="00FE4B5D" w:rsidRDefault="19863368" w:rsidP="00FA2A77">
      <w:pPr>
        <w:pStyle w:val="ListParagraph"/>
        <w:numPr>
          <w:ilvl w:val="0"/>
          <w:numId w:val="34"/>
        </w:numPr>
      </w:pPr>
      <w:r>
        <w:t>useful heat output</w:t>
      </w:r>
      <w:r w:rsidR="0FCE11DA">
        <w:t xml:space="preserve"> (P) {useful heat output’ or ‘P’ means the heat output of a solid fuel boiler transmitted to the heat carrier, expressed in kW}</w:t>
      </w:r>
    </w:p>
    <w:p w14:paraId="2D06C5A1" w14:textId="641463FA" w:rsidR="00FA4819" w:rsidRDefault="2CA6F4A0" w:rsidP="00FA2A77">
      <w:pPr>
        <w:pStyle w:val="ListParagraph"/>
        <w:numPr>
          <w:ilvl w:val="0"/>
          <w:numId w:val="34"/>
        </w:numPr>
      </w:pPr>
      <w:r>
        <w:t>seasonal space heating energy efficiency</w:t>
      </w:r>
      <w:r w:rsidR="13B38D1C">
        <w:t xml:space="preserve"> (</w:t>
      </w:r>
      <w:proofErr w:type="spellStart"/>
      <w:r w:rsidR="1E45FD7A">
        <w:t>ɳ</w:t>
      </w:r>
      <w:r w:rsidR="0973BA4F" w:rsidRPr="6B6A4EA6">
        <w:rPr>
          <w:sz w:val="28"/>
          <w:szCs w:val="28"/>
          <w:vertAlign w:val="subscript"/>
        </w:rPr>
        <w:t>s</w:t>
      </w:r>
      <w:proofErr w:type="spellEnd"/>
      <w:r w:rsidR="13B38D1C">
        <w:t>)</w:t>
      </w:r>
      <w:r w:rsidR="31B89FA3">
        <w:t xml:space="preserve"> </w:t>
      </w:r>
    </w:p>
    <w:p w14:paraId="3B19559C" w14:textId="0A266488" w:rsidR="005B3551" w:rsidRPr="00053905" w:rsidRDefault="2CA6F4A0" w:rsidP="00FA2A77">
      <w:pPr>
        <w:pStyle w:val="ListParagraph"/>
        <w:numPr>
          <w:ilvl w:val="0"/>
          <w:numId w:val="34"/>
        </w:numPr>
        <w:rPr>
          <w:rFonts w:ascii="Calibri" w:hAnsi="Calibri" w:cs="Calibri"/>
          <w:color w:val="000000"/>
        </w:rPr>
      </w:pPr>
      <w:r>
        <w:t>seasonal space heating emissions</w:t>
      </w:r>
      <w:r w:rsidR="056913D2">
        <w:t xml:space="preserve"> {</w:t>
      </w:r>
      <w:r w:rsidR="056913D2" w:rsidRPr="6B6A4EA6">
        <w:rPr>
          <w:rFonts w:ascii="Calibri" w:hAnsi="Calibri" w:cs="Calibri"/>
          <w:color w:val="000000" w:themeColor="text1"/>
        </w:rPr>
        <w:t xml:space="preserve">Dust </w:t>
      </w:r>
      <w:r w:rsidR="364192D7" w:rsidRPr="6B6A4EA6">
        <w:rPr>
          <w:rFonts w:ascii="Calibri" w:hAnsi="Calibri" w:cs="Calibri"/>
          <w:color w:val="000000" w:themeColor="text1"/>
        </w:rPr>
        <w:t xml:space="preserve">(particulate matter, PM) </w:t>
      </w:r>
      <w:r w:rsidR="056913D2" w:rsidRPr="6B6A4EA6">
        <w:rPr>
          <w:rFonts w:ascii="Calibri" w:hAnsi="Calibri" w:cs="Calibri"/>
          <w:color w:val="000000" w:themeColor="text1"/>
        </w:rPr>
        <w:t>&lt; 40 mg/Nm3; NOx&lt;200 mg/Nm3 &amp; CO &lt; 500 mg/Nm3 &amp; OGCs&lt;20 mg/Nm3}</w:t>
      </w:r>
    </w:p>
    <w:p w14:paraId="37976F10" w14:textId="77777777" w:rsidR="005B3551" w:rsidRDefault="005B3551" w:rsidP="005B3551">
      <w:pPr>
        <w:ind w:left="720"/>
      </w:pPr>
    </w:p>
    <w:p w14:paraId="7DCFE305" w14:textId="3EC0A190" w:rsidR="00FA4819" w:rsidRDefault="00FA4819" w:rsidP="002904B3">
      <w:pPr>
        <w:pStyle w:val="ListParagraph"/>
        <w:numPr>
          <w:ilvl w:val="0"/>
          <w:numId w:val="28"/>
        </w:numPr>
        <w:spacing w:after="0"/>
        <w:rPr>
          <w:b/>
          <w:bCs/>
        </w:rPr>
      </w:pPr>
      <w:r w:rsidRPr="005B3551">
        <w:rPr>
          <w:b/>
          <w:bCs/>
        </w:rPr>
        <w:t>Biomass Boilers (500kW</w:t>
      </w:r>
      <w:r w:rsidR="00DA6064">
        <w:rPr>
          <w:b/>
          <w:bCs/>
        </w:rPr>
        <w:t xml:space="preserve"> – 1MW</w:t>
      </w:r>
      <w:r w:rsidRPr="005B3551">
        <w:rPr>
          <w:b/>
          <w:bCs/>
        </w:rPr>
        <w:t>)</w:t>
      </w:r>
    </w:p>
    <w:p w14:paraId="7F02E8AD" w14:textId="77777777" w:rsidR="0063604E" w:rsidRDefault="0063604E" w:rsidP="0063604E">
      <w:pPr>
        <w:pStyle w:val="ListParagraph"/>
        <w:spacing w:after="0"/>
        <w:ind w:left="360"/>
        <w:rPr>
          <w:b/>
          <w:bCs/>
        </w:rPr>
      </w:pPr>
    </w:p>
    <w:p w14:paraId="33E93B92" w14:textId="5ED074CF" w:rsidR="00E64508" w:rsidRDefault="002B73EF" w:rsidP="002904B3">
      <w:pPr>
        <w:spacing w:after="0"/>
      </w:pPr>
      <w:r>
        <w:t xml:space="preserve">For </w:t>
      </w:r>
      <w:r w:rsidR="00E64508">
        <w:t>SSRH, all the requirements as per ‘Table 1’ product information, as outlined in Annex II of Regulation 2015/1189</w:t>
      </w:r>
      <w:r w:rsidR="00430537">
        <w:t xml:space="preserve"> also apply.</w:t>
      </w:r>
    </w:p>
    <w:p w14:paraId="7E1E00B6" w14:textId="536C14D4" w:rsidR="00430537" w:rsidRDefault="00430537" w:rsidP="002904B3">
      <w:r>
        <w:t xml:space="preserve">This requirement is greater than the current legal requirements contained in the </w:t>
      </w:r>
      <w:r w:rsidR="008E3115">
        <w:t>Eco-design</w:t>
      </w:r>
      <w:r>
        <w:t xml:space="preserve"> regulations</w:t>
      </w:r>
      <w:r w:rsidR="00241DE8">
        <w:t>.</w:t>
      </w:r>
    </w:p>
    <w:p w14:paraId="61680059" w14:textId="70B8D5C7" w:rsidR="00792BEB" w:rsidRPr="00786295" w:rsidRDefault="000F6269" w:rsidP="00222DD4">
      <w:r>
        <w:t xml:space="preserve">In all cases, </w:t>
      </w:r>
      <w:r w:rsidR="006F1A81" w:rsidRPr="00037E2F">
        <w:t>emission measurements s</w:t>
      </w:r>
      <w:r>
        <w:t>hall</w:t>
      </w:r>
      <w:r w:rsidR="006F1A81" w:rsidRPr="00037E2F">
        <w:t xml:space="preserve"> be conducted by an ISO 17025 accredited air monitoring contractor.</w:t>
      </w:r>
      <w:bookmarkStart w:id="33" w:name="_Appendix_A6_EPA"/>
      <w:bookmarkEnd w:id="33"/>
    </w:p>
    <w:sectPr w:rsidR="00792BEB" w:rsidRPr="00786295">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F152E" w14:textId="77777777" w:rsidR="00607257" w:rsidRDefault="00607257" w:rsidP="00034EE7">
      <w:pPr>
        <w:spacing w:after="0" w:line="240" w:lineRule="auto"/>
      </w:pPr>
      <w:r>
        <w:separator/>
      </w:r>
    </w:p>
  </w:endnote>
  <w:endnote w:type="continuationSeparator" w:id="0">
    <w:p w14:paraId="6C7656CC" w14:textId="77777777" w:rsidR="00607257" w:rsidRDefault="00607257" w:rsidP="00034EE7">
      <w:pPr>
        <w:spacing w:after="0" w:line="240" w:lineRule="auto"/>
      </w:pPr>
      <w:r>
        <w:continuationSeparator/>
      </w:r>
    </w:p>
  </w:endnote>
  <w:endnote w:type="continuationNotice" w:id="1">
    <w:p w14:paraId="20821016" w14:textId="77777777" w:rsidR="00607257" w:rsidRDefault="006072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880692"/>
      <w:docPartObj>
        <w:docPartGallery w:val="Page Numbers (Bottom of Page)"/>
        <w:docPartUnique/>
      </w:docPartObj>
    </w:sdtPr>
    <w:sdtEndPr/>
    <w:sdtContent>
      <w:sdt>
        <w:sdtPr>
          <w:id w:val="-1769616900"/>
          <w:docPartObj>
            <w:docPartGallery w:val="Page Numbers (Top of Page)"/>
            <w:docPartUnique/>
          </w:docPartObj>
        </w:sdtPr>
        <w:sdtEndPr/>
        <w:sdtContent>
          <w:p w14:paraId="23CED052" w14:textId="554931AF" w:rsidR="00FE5204" w:rsidRDefault="00FE520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17DAC4" w14:textId="77777777" w:rsidR="009A3067" w:rsidRDefault="009A30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08AC1" w14:textId="77777777" w:rsidR="00607257" w:rsidRDefault="00607257" w:rsidP="00034EE7">
      <w:pPr>
        <w:spacing w:after="0" w:line="240" w:lineRule="auto"/>
      </w:pPr>
      <w:r>
        <w:separator/>
      </w:r>
    </w:p>
  </w:footnote>
  <w:footnote w:type="continuationSeparator" w:id="0">
    <w:p w14:paraId="790C707C" w14:textId="77777777" w:rsidR="00607257" w:rsidRDefault="00607257" w:rsidP="00034EE7">
      <w:pPr>
        <w:spacing w:after="0" w:line="240" w:lineRule="auto"/>
      </w:pPr>
      <w:r>
        <w:continuationSeparator/>
      </w:r>
    </w:p>
  </w:footnote>
  <w:footnote w:type="continuationNotice" w:id="1">
    <w:p w14:paraId="70522C49" w14:textId="77777777" w:rsidR="00607257" w:rsidRDefault="006072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02E9D" w14:textId="4BB887B6" w:rsidR="00710B2B" w:rsidRPr="00105632" w:rsidRDefault="00C11294" w:rsidP="00710B2B">
    <w:pPr>
      <w:pStyle w:val="Header"/>
      <w:jc w:val="right"/>
      <w:rPr>
        <w:color w:val="808080" w:themeColor="background1" w:themeShade="80"/>
        <w:sz w:val="20"/>
        <w:szCs w:val="20"/>
      </w:rPr>
    </w:pPr>
    <w:r w:rsidRPr="006B63AD">
      <w:rPr>
        <w:rFonts w:cstheme="minorHAnsi"/>
        <w:b/>
        <w:bCs/>
        <w:noProof/>
        <w:lang w:val="en-IE" w:eastAsia="en-IE"/>
      </w:rPr>
      <w:drawing>
        <wp:inline distT="0" distB="0" distL="0" distR="0" wp14:anchorId="013B1E26" wp14:editId="2E640AE8">
          <wp:extent cx="1334729" cy="344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704" cy="355479"/>
                  </a:xfrm>
                  <a:prstGeom prst="rect">
                    <a:avLst/>
                  </a:prstGeom>
                  <a:noFill/>
                  <a:ln>
                    <a:noFill/>
                  </a:ln>
                </pic:spPr>
              </pic:pic>
            </a:graphicData>
          </a:graphic>
        </wp:inline>
      </w:drawing>
    </w:r>
    <w:r w:rsidR="00710B2B">
      <w:ptab w:relativeTo="margin" w:alignment="center" w:leader="none"/>
    </w:r>
    <w:r w:rsidR="00710B2B">
      <w:ptab w:relativeTo="margin" w:alignment="right" w:leader="none"/>
    </w:r>
    <w:r w:rsidR="00710B2B" w:rsidRPr="00710B2B">
      <w:t xml:space="preserve"> </w:t>
    </w:r>
    <w:r w:rsidR="00710B2B">
      <w:t xml:space="preserve">  </w:t>
    </w:r>
    <w:r w:rsidR="00710B2B" w:rsidRPr="00105632">
      <w:rPr>
        <w:color w:val="808080" w:themeColor="background1" w:themeShade="80"/>
        <w:sz w:val="20"/>
        <w:szCs w:val="20"/>
      </w:rPr>
      <w:t>SSRH Design Report Guidance (Tariff Scheme)</w:t>
    </w:r>
  </w:p>
  <w:p w14:paraId="76705E1C" w14:textId="1704E546" w:rsidR="00710B2B" w:rsidRPr="00105632" w:rsidRDefault="00C11294" w:rsidP="00710B2B">
    <w:pPr>
      <w:pStyle w:val="Header"/>
      <w:jc w:val="right"/>
      <w:rPr>
        <w:color w:val="808080" w:themeColor="background1" w:themeShade="80"/>
        <w:sz w:val="20"/>
        <w:szCs w:val="20"/>
      </w:rPr>
    </w:pPr>
    <w:r w:rsidRPr="00105632">
      <w:rPr>
        <w:color w:val="808080" w:themeColor="background1" w:themeShade="80"/>
        <w:sz w:val="20"/>
        <w:szCs w:val="20"/>
      </w:rPr>
      <w:t xml:space="preserve">Version </w:t>
    </w:r>
    <w:r w:rsidR="00105632">
      <w:rPr>
        <w:color w:val="808080" w:themeColor="background1" w:themeShade="80"/>
        <w:sz w:val="20"/>
        <w:szCs w:val="20"/>
      </w:rPr>
      <w:t>8</w:t>
    </w:r>
    <w:r w:rsidRPr="00105632">
      <w:rPr>
        <w:color w:val="808080" w:themeColor="background1" w:themeShade="80"/>
        <w:sz w:val="20"/>
        <w:szCs w:val="20"/>
      </w:rPr>
      <w:t xml:space="preserve">, </w:t>
    </w:r>
    <w:r w:rsidR="00105632">
      <w:rPr>
        <w:color w:val="808080" w:themeColor="background1" w:themeShade="80"/>
        <w:sz w:val="20"/>
        <w:szCs w:val="20"/>
      </w:rPr>
      <w:t>D</w:t>
    </w:r>
    <w:r w:rsidRPr="00105632">
      <w:rPr>
        <w:color w:val="808080" w:themeColor="background1" w:themeShade="80"/>
        <w:sz w:val="20"/>
        <w:szCs w:val="20"/>
      </w:rPr>
      <w:t>ec 2021</w:t>
    </w:r>
  </w:p>
  <w:p w14:paraId="1D81C1D0" w14:textId="49190664" w:rsidR="004071DD" w:rsidRDefault="00407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58A7"/>
    <w:multiLevelType w:val="hybridMultilevel"/>
    <w:tmpl w:val="1E7C0018"/>
    <w:lvl w:ilvl="0" w:tplc="13EEFC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0E3AFA"/>
    <w:multiLevelType w:val="hybridMultilevel"/>
    <w:tmpl w:val="856C0276"/>
    <w:lvl w:ilvl="0" w:tplc="13EEFC00">
      <w:start w:val="3"/>
      <w:numFmt w:val="bullet"/>
      <w:lvlText w:val="-"/>
      <w:lvlJc w:val="left"/>
      <w:pPr>
        <w:ind w:left="1080" w:hanging="360"/>
      </w:pPr>
      <w:rPr>
        <w:rFonts w:ascii="Calibri" w:eastAsiaTheme="minorHAnsi" w:hAnsi="Calibri" w:cs="Calibri" w:hint="default"/>
      </w:rPr>
    </w:lvl>
    <w:lvl w:ilvl="1" w:tplc="4BB23B76">
      <w:numFmt w:val="bullet"/>
      <w:lvlText w:val="-"/>
      <w:lvlJc w:val="left"/>
      <w:pPr>
        <w:ind w:left="1800" w:hanging="360"/>
      </w:pPr>
      <w:rPr>
        <w:rFonts w:ascii="Calibri" w:eastAsiaTheme="minorHAnsi" w:hAnsi="Calibri" w:cs="Calibri"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0F3C22F5"/>
    <w:multiLevelType w:val="hybridMultilevel"/>
    <w:tmpl w:val="D3ECA1D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F9B6215"/>
    <w:multiLevelType w:val="hybridMultilevel"/>
    <w:tmpl w:val="5A0AAE62"/>
    <w:lvl w:ilvl="0" w:tplc="21D42246">
      <w:start w:val="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F74F8A"/>
    <w:multiLevelType w:val="hybridMultilevel"/>
    <w:tmpl w:val="400C630C"/>
    <w:lvl w:ilvl="0" w:tplc="1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4B1D5B"/>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0B33F3"/>
    <w:multiLevelType w:val="multilevel"/>
    <w:tmpl w:val="81C602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164684"/>
    <w:multiLevelType w:val="hybridMultilevel"/>
    <w:tmpl w:val="E0CA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2959F6"/>
    <w:multiLevelType w:val="hybridMultilevel"/>
    <w:tmpl w:val="A18049BA"/>
    <w:lvl w:ilvl="0" w:tplc="E6A02228">
      <w:start w:val="1"/>
      <w:numFmt w:val="decimal"/>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222E714B"/>
    <w:multiLevelType w:val="multilevel"/>
    <w:tmpl w:val="179E8A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8B2C64"/>
    <w:multiLevelType w:val="hybridMultilevel"/>
    <w:tmpl w:val="B09E1AC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4D0679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EC4C29"/>
    <w:multiLevelType w:val="hybridMultilevel"/>
    <w:tmpl w:val="3D8CB2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484763A"/>
    <w:multiLevelType w:val="hybridMultilevel"/>
    <w:tmpl w:val="42868870"/>
    <w:lvl w:ilvl="0" w:tplc="1809000F">
      <w:start w:val="1"/>
      <w:numFmt w:val="decimal"/>
      <w:lvlText w:val="%1."/>
      <w:lvlJc w:val="left"/>
      <w:pPr>
        <w:ind w:left="360" w:hanging="360"/>
      </w:pPr>
      <w:rPr>
        <w:rFonts w:hint="default"/>
      </w:rPr>
    </w:lvl>
    <w:lvl w:ilvl="1" w:tplc="CC0EB53E">
      <w:numFmt w:val="bullet"/>
      <w:lvlText w:val="•"/>
      <w:lvlJc w:val="left"/>
      <w:pPr>
        <w:ind w:left="1080" w:hanging="360"/>
      </w:pPr>
      <w:rPr>
        <w:rFonts w:ascii="Calibri" w:eastAsiaTheme="minorHAnsi" w:hAnsi="Calibri" w:cs="Calibri"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35315E96"/>
    <w:multiLevelType w:val="multilevel"/>
    <w:tmpl w:val="FF40C0D4"/>
    <w:lvl w:ilvl="0">
      <w:start w:val="1"/>
      <w:numFmt w:val="decimal"/>
      <w:lvlText w:val="Section %1."/>
      <w:lvlJc w:val="left"/>
      <w:pPr>
        <w:ind w:left="432" w:hanging="432"/>
      </w:pPr>
      <w:rPr>
        <w:rFonts w:hint="default"/>
      </w:rPr>
    </w:lvl>
    <w:lvl w:ilvl="1">
      <w:start w:val="1"/>
      <w:numFmt w:val="decimal"/>
      <w:pStyle w:val="Heading2"/>
      <w:lvlText w:val="%2."/>
      <w:lvlJc w:val="left"/>
      <w:pPr>
        <w:ind w:left="576" w:hanging="576"/>
      </w:pPr>
      <w:rPr>
        <w:rFonts w:asciiTheme="minorHAnsi" w:eastAsia="Times New Roman" w:hAnsiTheme="minorHAnsi" w:cstheme="minorHAnsi"/>
        <w:b/>
        <w:bCs/>
        <w:sz w:val="28"/>
        <w:szCs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60F1E30"/>
    <w:multiLevelType w:val="hybridMultilevel"/>
    <w:tmpl w:val="B7E42FE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36A067D1"/>
    <w:multiLevelType w:val="hybridMultilevel"/>
    <w:tmpl w:val="120CD0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6FD4CA1"/>
    <w:multiLevelType w:val="hybridMultilevel"/>
    <w:tmpl w:val="0DA84F64"/>
    <w:lvl w:ilvl="0" w:tplc="1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7D52381"/>
    <w:multiLevelType w:val="hybridMultilevel"/>
    <w:tmpl w:val="6A7EF8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3AB441F5"/>
    <w:multiLevelType w:val="multilevel"/>
    <w:tmpl w:val="4A88AAE0"/>
    <w:lvl w:ilvl="0">
      <w:start w:val="1"/>
      <w:numFmt w:val="decimal"/>
      <w:lvlText w:val="%1."/>
      <w:lvlJc w:val="left"/>
      <w:pPr>
        <w:ind w:left="720" w:hanging="360"/>
      </w:pPr>
      <w:rPr>
        <w:b w:val="0"/>
        <w:bCs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3D484611"/>
    <w:multiLevelType w:val="hybridMultilevel"/>
    <w:tmpl w:val="95509570"/>
    <w:lvl w:ilvl="0" w:tplc="EA6A690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E3D78B9"/>
    <w:multiLevelType w:val="hybridMultilevel"/>
    <w:tmpl w:val="EC94B37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0373EF1"/>
    <w:multiLevelType w:val="hybridMultilevel"/>
    <w:tmpl w:val="DA9E99F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1312CCA"/>
    <w:multiLevelType w:val="hybridMultilevel"/>
    <w:tmpl w:val="0C4C20E2"/>
    <w:lvl w:ilvl="0" w:tplc="4BB23B76">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F06646"/>
    <w:multiLevelType w:val="hybridMultilevel"/>
    <w:tmpl w:val="BECE772C"/>
    <w:lvl w:ilvl="0" w:tplc="237E08F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15:restartNumberingAfterBreak="0">
    <w:nsid w:val="43584F1A"/>
    <w:multiLevelType w:val="hybridMultilevel"/>
    <w:tmpl w:val="AB6493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50D56FA"/>
    <w:multiLevelType w:val="hybridMultilevel"/>
    <w:tmpl w:val="1284945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7" w15:restartNumberingAfterBreak="0">
    <w:nsid w:val="47DC025D"/>
    <w:multiLevelType w:val="hybridMultilevel"/>
    <w:tmpl w:val="CFBE6B60"/>
    <w:lvl w:ilvl="0" w:tplc="13EEFC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8A358E1"/>
    <w:multiLevelType w:val="hybridMultilevel"/>
    <w:tmpl w:val="D54C64AA"/>
    <w:lvl w:ilvl="0" w:tplc="FFFFFFFF">
      <w:start w:val="3"/>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AA449F6"/>
    <w:multiLevelType w:val="multilevel"/>
    <w:tmpl w:val="67D264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C4B2163"/>
    <w:multiLevelType w:val="hybridMultilevel"/>
    <w:tmpl w:val="52DE6392"/>
    <w:lvl w:ilvl="0" w:tplc="CEE83ACE">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1" w15:restartNumberingAfterBreak="0">
    <w:nsid w:val="4C825372"/>
    <w:multiLevelType w:val="hybridMultilevel"/>
    <w:tmpl w:val="08F607D8"/>
    <w:lvl w:ilvl="0" w:tplc="4CCA33CC">
      <w:start w:val="1"/>
      <w:numFmt w:val="bullet"/>
      <w:lvlText w:val=""/>
      <w:lvlJc w:val="left"/>
      <w:pPr>
        <w:ind w:left="360" w:hanging="360"/>
      </w:pPr>
      <w:rPr>
        <w:rFonts w:ascii="Symbol" w:hAnsi="Symbol" w:hint="default"/>
      </w:rPr>
    </w:lvl>
    <w:lvl w:ilvl="1" w:tplc="6576C466">
      <w:start w:val="1"/>
      <w:numFmt w:val="bullet"/>
      <w:lvlText w:val="o"/>
      <w:lvlJc w:val="left"/>
      <w:pPr>
        <w:ind w:left="1080" w:hanging="360"/>
      </w:pPr>
      <w:rPr>
        <w:rFonts w:ascii="Courier New" w:hAnsi="Courier New" w:hint="default"/>
      </w:rPr>
    </w:lvl>
    <w:lvl w:ilvl="2" w:tplc="04602F2A">
      <w:start w:val="1"/>
      <w:numFmt w:val="bullet"/>
      <w:lvlText w:val=""/>
      <w:lvlJc w:val="left"/>
      <w:pPr>
        <w:ind w:left="1800" w:hanging="360"/>
      </w:pPr>
      <w:rPr>
        <w:rFonts w:ascii="Wingdings" w:hAnsi="Wingdings" w:hint="default"/>
      </w:rPr>
    </w:lvl>
    <w:lvl w:ilvl="3" w:tplc="A92EDB04">
      <w:start w:val="1"/>
      <w:numFmt w:val="bullet"/>
      <w:lvlText w:val=""/>
      <w:lvlJc w:val="left"/>
      <w:pPr>
        <w:ind w:left="2520" w:hanging="360"/>
      </w:pPr>
      <w:rPr>
        <w:rFonts w:ascii="Symbol" w:hAnsi="Symbol" w:hint="default"/>
      </w:rPr>
    </w:lvl>
    <w:lvl w:ilvl="4" w:tplc="D182F534">
      <w:start w:val="1"/>
      <w:numFmt w:val="bullet"/>
      <w:lvlText w:val="o"/>
      <w:lvlJc w:val="left"/>
      <w:pPr>
        <w:ind w:left="3240" w:hanging="360"/>
      </w:pPr>
      <w:rPr>
        <w:rFonts w:ascii="Courier New" w:hAnsi="Courier New" w:hint="default"/>
      </w:rPr>
    </w:lvl>
    <w:lvl w:ilvl="5" w:tplc="90F6C966">
      <w:start w:val="1"/>
      <w:numFmt w:val="bullet"/>
      <w:lvlText w:val=""/>
      <w:lvlJc w:val="left"/>
      <w:pPr>
        <w:ind w:left="3960" w:hanging="360"/>
      </w:pPr>
      <w:rPr>
        <w:rFonts w:ascii="Wingdings" w:hAnsi="Wingdings" w:hint="default"/>
      </w:rPr>
    </w:lvl>
    <w:lvl w:ilvl="6" w:tplc="E29AAB2E">
      <w:start w:val="1"/>
      <w:numFmt w:val="bullet"/>
      <w:lvlText w:val=""/>
      <w:lvlJc w:val="left"/>
      <w:pPr>
        <w:ind w:left="4680" w:hanging="360"/>
      </w:pPr>
      <w:rPr>
        <w:rFonts w:ascii="Symbol" w:hAnsi="Symbol" w:hint="default"/>
      </w:rPr>
    </w:lvl>
    <w:lvl w:ilvl="7" w:tplc="B30A0584">
      <w:start w:val="1"/>
      <w:numFmt w:val="bullet"/>
      <w:lvlText w:val="o"/>
      <w:lvlJc w:val="left"/>
      <w:pPr>
        <w:ind w:left="5400" w:hanging="360"/>
      </w:pPr>
      <w:rPr>
        <w:rFonts w:ascii="Courier New" w:hAnsi="Courier New" w:hint="default"/>
      </w:rPr>
    </w:lvl>
    <w:lvl w:ilvl="8" w:tplc="F20C78B6">
      <w:start w:val="1"/>
      <w:numFmt w:val="bullet"/>
      <w:lvlText w:val=""/>
      <w:lvlJc w:val="left"/>
      <w:pPr>
        <w:ind w:left="6120" w:hanging="360"/>
      </w:pPr>
      <w:rPr>
        <w:rFonts w:ascii="Wingdings" w:hAnsi="Wingdings" w:hint="default"/>
      </w:rPr>
    </w:lvl>
  </w:abstractNum>
  <w:abstractNum w:abstractNumId="32" w15:restartNumberingAfterBreak="0">
    <w:nsid w:val="52B950B9"/>
    <w:multiLevelType w:val="hybridMultilevel"/>
    <w:tmpl w:val="B4443BD8"/>
    <w:lvl w:ilvl="0" w:tplc="5EE4DCB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4BC6EFC"/>
    <w:multiLevelType w:val="hybridMultilevel"/>
    <w:tmpl w:val="3CF84D1E"/>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9001470"/>
    <w:multiLevelType w:val="multilevel"/>
    <w:tmpl w:val="796805C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BDF409A"/>
    <w:multiLevelType w:val="hybridMultilevel"/>
    <w:tmpl w:val="4300DB7C"/>
    <w:lvl w:ilvl="0" w:tplc="4BB23B76">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34F1B26"/>
    <w:multiLevelType w:val="hybridMultilevel"/>
    <w:tmpl w:val="C3CA9EEC"/>
    <w:lvl w:ilvl="0" w:tplc="E41236B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5E97303"/>
    <w:multiLevelType w:val="hybridMultilevel"/>
    <w:tmpl w:val="64A20A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682634B9"/>
    <w:multiLevelType w:val="multilevel"/>
    <w:tmpl w:val="B18A8976"/>
    <w:lvl w:ilvl="0">
      <w:start w:val="8"/>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9825F22"/>
    <w:multiLevelType w:val="multilevel"/>
    <w:tmpl w:val="E16A4520"/>
    <w:lvl w:ilvl="0">
      <w:start w:val="1"/>
      <w:numFmt w:val="decimal"/>
      <w:lvlText w:val="%1"/>
      <w:lvlJc w:val="left"/>
      <w:pPr>
        <w:ind w:left="465" w:hanging="465"/>
      </w:pPr>
      <w:rPr>
        <w:rFonts w:hint="default"/>
      </w:rPr>
    </w:lvl>
    <w:lvl w:ilvl="1">
      <w:start w:val="1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B2526FC"/>
    <w:multiLevelType w:val="hybridMultilevel"/>
    <w:tmpl w:val="859AF9EA"/>
    <w:lvl w:ilvl="0" w:tplc="5CFEF70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C5B275D"/>
    <w:multiLevelType w:val="multilevel"/>
    <w:tmpl w:val="A6942F16"/>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F5565E5"/>
    <w:multiLevelType w:val="hybridMultilevel"/>
    <w:tmpl w:val="9F34297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3" w15:restartNumberingAfterBreak="0">
    <w:nsid w:val="749E2E2C"/>
    <w:multiLevelType w:val="hybridMultilevel"/>
    <w:tmpl w:val="F664FDBC"/>
    <w:lvl w:ilvl="0" w:tplc="4BB23B76">
      <w:numFmt w:val="bullet"/>
      <w:lvlText w:val="-"/>
      <w:lvlJc w:val="left"/>
      <w:pPr>
        <w:ind w:left="1440" w:hanging="360"/>
      </w:pPr>
      <w:rPr>
        <w:rFonts w:ascii="Calibri" w:eastAsiaTheme="minorHAnsi" w:hAnsi="Calibri" w:cs="Calibri"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4" w15:restartNumberingAfterBreak="0">
    <w:nsid w:val="76FE4DE0"/>
    <w:multiLevelType w:val="hybridMultilevel"/>
    <w:tmpl w:val="A49C6C26"/>
    <w:lvl w:ilvl="0" w:tplc="4BB23B76">
      <w:numFmt w:val="bullet"/>
      <w:lvlText w:val="-"/>
      <w:lvlJc w:val="left"/>
      <w:pPr>
        <w:ind w:left="1080" w:hanging="360"/>
      </w:pPr>
      <w:rPr>
        <w:rFonts w:ascii="Calibri" w:eastAsiaTheme="minorHAnsi" w:hAnsi="Calibri" w:cs="Calibri"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5" w15:restartNumberingAfterBreak="0">
    <w:nsid w:val="7FCF776E"/>
    <w:multiLevelType w:val="hybridMultilevel"/>
    <w:tmpl w:val="17A20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4"/>
  </w:num>
  <w:num w:numId="4">
    <w:abstractNumId w:val="19"/>
  </w:num>
  <w:num w:numId="5">
    <w:abstractNumId w:val="9"/>
  </w:num>
  <w:num w:numId="6">
    <w:abstractNumId w:val="8"/>
  </w:num>
  <w:num w:numId="7">
    <w:abstractNumId w:val="26"/>
  </w:num>
  <w:num w:numId="8">
    <w:abstractNumId w:val="28"/>
  </w:num>
  <w:num w:numId="9">
    <w:abstractNumId w:val="16"/>
  </w:num>
  <w:num w:numId="10">
    <w:abstractNumId w:val="36"/>
  </w:num>
  <w:num w:numId="11">
    <w:abstractNumId w:val="30"/>
  </w:num>
  <w:num w:numId="12">
    <w:abstractNumId w:val="41"/>
  </w:num>
  <w:num w:numId="13">
    <w:abstractNumId w:val="17"/>
  </w:num>
  <w:num w:numId="14">
    <w:abstractNumId w:val="33"/>
  </w:num>
  <w:num w:numId="15">
    <w:abstractNumId w:val="7"/>
  </w:num>
  <w:num w:numId="16">
    <w:abstractNumId w:val="34"/>
  </w:num>
  <w:num w:numId="17">
    <w:abstractNumId w:val="39"/>
  </w:num>
  <w:num w:numId="18">
    <w:abstractNumId w:val="5"/>
  </w:num>
  <w:num w:numId="19">
    <w:abstractNumId w:val="11"/>
  </w:num>
  <w:num w:numId="20">
    <w:abstractNumId w:val="10"/>
  </w:num>
  <w:num w:numId="21">
    <w:abstractNumId w:val="45"/>
  </w:num>
  <w:num w:numId="22">
    <w:abstractNumId w:val="25"/>
  </w:num>
  <w:num w:numId="23">
    <w:abstractNumId w:val="12"/>
  </w:num>
  <w:num w:numId="24">
    <w:abstractNumId w:val="21"/>
  </w:num>
  <w:num w:numId="25">
    <w:abstractNumId w:val="3"/>
  </w:num>
  <w:num w:numId="26">
    <w:abstractNumId w:val="37"/>
  </w:num>
  <w:num w:numId="27">
    <w:abstractNumId w:val="2"/>
  </w:num>
  <w:num w:numId="28">
    <w:abstractNumId w:val="13"/>
  </w:num>
  <w:num w:numId="29">
    <w:abstractNumId w:val="40"/>
  </w:num>
  <w:num w:numId="30">
    <w:abstractNumId w:val="1"/>
  </w:num>
  <w:num w:numId="31">
    <w:abstractNumId w:val="43"/>
  </w:num>
  <w:num w:numId="32">
    <w:abstractNumId w:val="44"/>
  </w:num>
  <w:num w:numId="33">
    <w:abstractNumId w:val="23"/>
  </w:num>
  <w:num w:numId="34">
    <w:abstractNumId w:val="42"/>
  </w:num>
  <w:num w:numId="35">
    <w:abstractNumId w:val="4"/>
  </w:num>
  <w:num w:numId="36">
    <w:abstractNumId w:val="18"/>
  </w:num>
  <w:num w:numId="37">
    <w:abstractNumId w:val="35"/>
  </w:num>
  <w:num w:numId="38">
    <w:abstractNumId w:val="29"/>
  </w:num>
  <w:num w:numId="39">
    <w:abstractNumId w:val="6"/>
  </w:num>
  <w:num w:numId="40">
    <w:abstractNumId w:val="28"/>
  </w:num>
  <w:num w:numId="41">
    <w:abstractNumId w:val="32"/>
  </w:num>
  <w:num w:numId="42">
    <w:abstractNumId w:val="20"/>
  </w:num>
  <w:num w:numId="43">
    <w:abstractNumId w:val="22"/>
  </w:num>
  <w:num w:numId="44">
    <w:abstractNumId w:val="24"/>
  </w:num>
  <w:num w:numId="45">
    <w:abstractNumId w:val="31"/>
  </w:num>
  <w:num w:numId="46">
    <w:abstractNumId w:val="15"/>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7A7"/>
    <w:rsid w:val="000009F6"/>
    <w:rsid w:val="000019C5"/>
    <w:rsid w:val="000039B8"/>
    <w:rsid w:val="0000519B"/>
    <w:rsid w:val="0000668D"/>
    <w:rsid w:val="00006E16"/>
    <w:rsid w:val="00011178"/>
    <w:rsid w:val="00011C4C"/>
    <w:rsid w:val="00013B98"/>
    <w:rsid w:val="00014128"/>
    <w:rsid w:val="000142F9"/>
    <w:rsid w:val="0001591C"/>
    <w:rsid w:val="00015DCC"/>
    <w:rsid w:val="00016685"/>
    <w:rsid w:val="00017377"/>
    <w:rsid w:val="00017530"/>
    <w:rsid w:val="00024F85"/>
    <w:rsid w:val="0002627A"/>
    <w:rsid w:val="00026EB6"/>
    <w:rsid w:val="0002767F"/>
    <w:rsid w:val="00027F96"/>
    <w:rsid w:val="00030FC2"/>
    <w:rsid w:val="00032140"/>
    <w:rsid w:val="0003216B"/>
    <w:rsid w:val="000339EB"/>
    <w:rsid w:val="00034EE7"/>
    <w:rsid w:val="00037E2F"/>
    <w:rsid w:val="00040312"/>
    <w:rsid w:val="00040EF0"/>
    <w:rsid w:val="0004110D"/>
    <w:rsid w:val="00042FF0"/>
    <w:rsid w:val="00043084"/>
    <w:rsid w:val="000440A1"/>
    <w:rsid w:val="000451A8"/>
    <w:rsid w:val="000475F6"/>
    <w:rsid w:val="00053905"/>
    <w:rsid w:val="0005485D"/>
    <w:rsid w:val="0005727B"/>
    <w:rsid w:val="000621CC"/>
    <w:rsid w:val="00064BD1"/>
    <w:rsid w:val="000663C0"/>
    <w:rsid w:val="00073AC6"/>
    <w:rsid w:val="00073D33"/>
    <w:rsid w:val="00073EF8"/>
    <w:rsid w:val="00080EC8"/>
    <w:rsid w:val="00080F79"/>
    <w:rsid w:val="000825E6"/>
    <w:rsid w:val="00083376"/>
    <w:rsid w:val="000844F1"/>
    <w:rsid w:val="00087FFC"/>
    <w:rsid w:val="000953ED"/>
    <w:rsid w:val="000954DF"/>
    <w:rsid w:val="00097005"/>
    <w:rsid w:val="000972C2"/>
    <w:rsid w:val="000A1FAA"/>
    <w:rsid w:val="000A7C87"/>
    <w:rsid w:val="000B32B6"/>
    <w:rsid w:val="000B3F0A"/>
    <w:rsid w:val="000B4A9E"/>
    <w:rsid w:val="000B756F"/>
    <w:rsid w:val="000C02EA"/>
    <w:rsid w:val="000C237B"/>
    <w:rsid w:val="000C7019"/>
    <w:rsid w:val="000D08FA"/>
    <w:rsid w:val="000D17DB"/>
    <w:rsid w:val="000D1948"/>
    <w:rsid w:val="000D6852"/>
    <w:rsid w:val="000E16A7"/>
    <w:rsid w:val="000E61DB"/>
    <w:rsid w:val="000F0C5E"/>
    <w:rsid w:val="000F3D23"/>
    <w:rsid w:val="000F59F2"/>
    <w:rsid w:val="000F6269"/>
    <w:rsid w:val="00101653"/>
    <w:rsid w:val="00101756"/>
    <w:rsid w:val="00105632"/>
    <w:rsid w:val="00110439"/>
    <w:rsid w:val="00110D31"/>
    <w:rsid w:val="00112361"/>
    <w:rsid w:val="00113642"/>
    <w:rsid w:val="00114092"/>
    <w:rsid w:val="00114B74"/>
    <w:rsid w:val="00115164"/>
    <w:rsid w:val="00116C4E"/>
    <w:rsid w:val="001172E8"/>
    <w:rsid w:val="00120CED"/>
    <w:rsid w:val="00122484"/>
    <w:rsid w:val="00123A8F"/>
    <w:rsid w:val="001340EE"/>
    <w:rsid w:val="001357AE"/>
    <w:rsid w:val="00135B94"/>
    <w:rsid w:val="0013773B"/>
    <w:rsid w:val="00143F56"/>
    <w:rsid w:val="00146BF4"/>
    <w:rsid w:val="0015379F"/>
    <w:rsid w:val="00154B37"/>
    <w:rsid w:val="00155F58"/>
    <w:rsid w:val="00160B43"/>
    <w:rsid w:val="001625CA"/>
    <w:rsid w:val="00162E17"/>
    <w:rsid w:val="001715EF"/>
    <w:rsid w:val="00176ADB"/>
    <w:rsid w:val="00176EC4"/>
    <w:rsid w:val="00181AC1"/>
    <w:rsid w:val="00186939"/>
    <w:rsid w:val="00190BD4"/>
    <w:rsid w:val="00194C39"/>
    <w:rsid w:val="00194FAD"/>
    <w:rsid w:val="001A1895"/>
    <w:rsid w:val="001A1FB7"/>
    <w:rsid w:val="001A417A"/>
    <w:rsid w:val="001B4212"/>
    <w:rsid w:val="001C008D"/>
    <w:rsid w:val="001C46B1"/>
    <w:rsid w:val="001C49F1"/>
    <w:rsid w:val="001C6702"/>
    <w:rsid w:val="001C6B99"/>
    <w:rsid w:val="001D01F8"/>
    <w:rsid w:val="001D231B"/>
    <w:rsid w:val="001E2D7F"/>
    <w:rsid w:val="001E7AC3"/>
    <w:rsid w:val="001F143B"/>
    <w:rsid w:val="001F2E0F"/>
    <w:rsid w:val="001F3DB6"/>
    <w:rsid w:val="001F5EBC"/>
    <w:rsid w:val="00200587"/>
    <w:rsid w:val="00200C8D"/>
    <w:rsid w:val="00201C22"/>
    <w:rsid w:val="00204B23"/>
    <w:rsid w:val="002067B8"/>
    <w:rsid w:val="002073EF"/>
    <w:rsid w:val="002103EC"/>
    <w:rsid w:val="0021048F"/>
    <w:rsid w:val="00213169"/>
    <w:rsid w:val="00216327"/>
    <w:rsid w:val="00220F75"/>
    <w:rsid w:val="0022133E"/>
    <w:rsid w:val="00221764"/>
    <w:rsid w:val="00222DD4"/>
    <w:rsid w:val="00225307"/>
    <w:rsid w:val="00225A84"/>
    <w:rsid w:val="0023078D"/>
    <w:rsid w:val="0023298C"/>
    <w:rsid w:val="002376ED"/>
    <w:rsid w:val="002405CB"/>
    <w:rsid w:val="00241DE8"/>
    <w:rsid w:val="00247810"/>
    <w:rsid w:val="002478BA"/>
    <w:rsid w:val="002538E5"/>
    <w:rsid w:val="002548FD"/>
    <w:rsid w:val="002578A9"/>
    <w:rsid w:val="00257F46"/>
    <w:rsid w:val="002653F4"/>
    <w:rsid w:val="00266129"/>
    <w:rsid w:val="00267298"/>
    <w:rsid w:val="00273400"/>
    <w:rsid w:val="002774B8"/>
    <w:rsid w:val="00280E00"/>
    <w:rsid w:val="002827BD"/>
    <w:rsid w:val="00283253"/>
    <w:rsid w:val="00284908"/>
    <w:rsid w:val="00284E90"/>
    <w:rsid w:val="00285D4D"/>
    <w:rsid w:val="002904B3"/>
    <w:rsid w:val="00290673"/>
    <w:rsid w:val="00294FC2"/>
    <w:rsid w:val="002A1278"/>
    <w:rsid w:val="002A151E"/>
    <w:rsid w:val="002A645D"/>
    <w:rsid w:val="002B06E0"/>
    <w:rsid w:val="002B0711"/>
    <w:rsid w:val="002B0945"/>
    <w:rsid w:val="002B168A"/>
    <w:rsid w:val="002B4AF7"/>
    <w:rsid w:val="002B60CD"/>
    <w:rsid w:val="002B7293"/>
    <w:rsid w:val="002B7312"/>
    <w:rsid w:val="002B73EF"/>
    <w:rsid w:val="002C0257"/>
    <w:rsid w:val="002C33BE"/>
    <w:rsid w:val="002C42AC"/>
    <w:rsid w:val="002C47C6"/>
    <w:rsid w:val="002C5C71"/>
    <w:rsid w:val="002D1E9A"/>
    <w:rsid w:val="002D2089"/>
    <w:rsid w:val="002E19AC"/>
    <w:rsid w:val="002E1D39"/>
    <w:rsid w:val="002E27C3"/>
    <w:rsid w:val="002E46D3"/>
    <w:rsid w:val="002E6A69"/>
    <w:rsid w:val="002E774D"/>
    <w:rsid w:val="002F175F"/>
    <w:rsid w:val="0030178B"/>
    <w:rsid w:val="00304ED7"/>
    <w:rsid w:val="0030674B"/>
    <w:rsid w:val="0031142D"/>
    <w:rsid w:val="00312AA8"/>
    <w:rsid w:val="003135C5"/>
    <w:rsid w:val="0031504D"/>
    <w:rsid w:val="00320712"/>
    <w:rsid w:val="00324197"/>
    <w:rsid w:val="00326FC0"/>
    <w:rsid w:val="00327570"/>
    <w:rsid w:val="00327DF4"/>
    <w:rsid w:val="00330805"/>
    <w:rsid w:val="00332C9B"/>
    <w:rsid w:val="00332F38"/>
    <w:rsid w:val="00334651"/>
    <w:rsid w:val="00334D0C"/>
    <w:rsid w:val="003352EE"/>
    <w:rsid w:val="003378CC"/>
    <w:rsid w:val="00340D21"/>
    <w:rsid w:val="0034282F"/>
    <w:rsid w:val="00342DBA"/>
    <w:rsid w:val="00343C80"/>
    <w:rsid w:val="00351C28"/>
    <w:rsid w:val="00351F4F"/>
    <w:rsid w:val="0035454F"/>
    <w:rsid w:val="0035F6E9"/>
    <w:rsid w:val="00360D5C"/>
    <w:rsid w:val="00361A13"/>
    <w:rsid w:val="00365B2D"/>
    <w:rsid w:val="00366177"/>
    <w:rsid w:val="00366B9A"/>
    <w:rsid w:val="00372ECB"/>
    <w:rsid w:val="0037683B"/>
    <w:rsid w:val="003848B1"/>
    <w:rsid w:val="00392FD8"/>
    <w:rsid w:val="0039421B"/>
    <w:rsid w:val="00394FEE"/>
    <w:rsid w:val="00395A8F"/>
    <w:rsid w:val="003A1EE3"/>
    <w:rsid w:val="003A53FC"/>
    <w:rsid w:val="003A5D5C"/>
    <w:rsid w:val="003A7BFE"/>
    <w:rsid w:val="003B460F"/>
    <w:rsid w:val="003B494D"/>
    <w:rsid w:val="003B4CF0"/>
    <w:rsid w:val="003B53B4"/>
    <w:rsid w:val="003C08D2"/>
    <w:rsid w:val="003C2309"/>
    <w:rsid w:val="003C3733"/>
    <w:rsid w:val="003C50A8"/>
    <w:rsid w:val="003C57DB"/>
    <w:rsid w:val="003D4AFE"/>
    <w:rsid w:val="003D4E4A"/>
    <w:rsid w:val="003D587F"/>
    <w:rsid w:val="003D60D7"/>
    <w:rsid w:val="003D74E0"/>
    <w:rsid w:val="003E3142"/>
    <w:rsid w:val="003E3F81"/>
    <w:rsid w:val="003E42FC"/>
    <w:rsid w:val="003E6040"/>
    <w:rsid w:val="003E60E2"/>
    <w:rsid w:val="003E6D6A"/>
    <w:rsid w:val="003F496E"/>
    <w:rsid w:val="003F6E77"/>
    <w:rsid w:val="003F7005"/>
    <w:rsid w:val="00405D0A"/>
    <w:rsid w:val="004071DD"/>
    <w:rsid w:val="00407369"/>
    <w:rsid w:val="004105B8"/>
    <w:rsid w:val="0041355C"/>
    <w:rsid w:val="00413BEB"/>
    <w:rsid w:val="00413FF3"/>
    <w:rsid w:val="004151C6"/>
    <w:rsid w:val="004221DB"/>
    <w:rsid w:val="00422271"/>
    <w:rsid w:val="00422AE8"/>
    <w:rsid w:val="00426519"/>
    <w:rsid w:val="00430537"/>
    <w:rsid w:val="00435099"/>
    <w:rsid w:val="0043641D"/>
    <w:rsid w:val="00443EB6"/>
    <w:rsid w:val="00445E6F"/>
    <w:rsid w:val="0044D314"/>
    <w:rsid w:val="0045076E"/>
    <w:rsid w:val="004611DC"/>
    <w:rsid w:val="0046172C"/>
    <w:rsid w:val="00462A21"/>
    <w:rsid w:val="00463236"/>
    <w:rsid w:val="00463A22"/>
    <w:rsid w:val="004649E0"/>
    <w:rsid w:val="004651FC"/>
    <w:rsid w:val="00466A3D"/>
    <w:rsid w:val="00471CF1"/>
    <w:rsid w:val="00473C82"/>
    <w:rsid w:val="0047775F"/>
    <w:rsid w:val="0048201F"/>
    <w:rsid w:val="004837AA"/>
    <w:rsid w:val="00486F2D"/>
    <w:rsid w:val="004872D6"/>
    <w:rsid w:val="004874B3"/>
    <w:rsid w:val="00490629"/>
    <w:rsid w:val="00490727"/>
    <w:rsid w:val="00495395"/>
    <w:rsid w:val="00495C93"/>
    <w:rsid w:val="004A4369"/>
    <w:rsid w:val="004B021B"/>
    <w:rsid w:val="004B0521"/>
    <w:rsid w:val="004B0A2A"/>
    <w:rsid w:val="004B2BAB"/>
    <w:rsid w:val="004C15C5"/>
    <w:rsid w:val="004C4326"/>
    <w:rsid w:val="004C4A5B"/>
    <w:rsid w:val="004C4CB0"/>
    <w:rsid w:val="004C4F3C"/>
    <w:rsid w:val="004C610C"/>
    <w:rsid w:val="004D1CDF"/>
    <w:rsid w:val="004E0143"/>
    <w:rsid w:val="004E6694"/>
    <w:rsid w:val="004F2FA8"/>
    <w:rsid w:val="00500D2F"/>
    <w:rsid w:val="00502C21"/>
    <w:rsid w:val="00503061"/>
    <w:rsid w:val="00503F4A"/>
    <w:rsid w:val="0050472D"/>
    <w:rsid w:val="005066D6"/>
    <w:rsid w:val="00506B20"/>
    <w:rsid w:val="00510AED"/>
    <w:rsid w:val="0051579B"/>
    <w:rsid w:val="00515C75"/>
    <w:rsid w:val="00517C32"/>
    <w:rsid w:val="005202FA"/>
    <w:rsid w:val="00522A71"/>
    <w:rsid w:val="00523954"/>
    <w:rsid w:val="005255E0"/>
    <w:rsid w:val="0052595B"/>
    <w:rsid w:val="0052763A"/>
    <w:rsid w:val="00530468"/>
    <w:rsid w:val="00534CB3"/>
    <w:rsid w:val="005372E9"/>
    <w:rsid w:val="005415F9"/>
    <w:rsid w:val="0054395B"/>
    <w:rsid w:val="00545514"/>
    <w:rsid w:val="00545E59"/>
    <w:rsid w:val="00547663"/>
    <w:rsid w:val="005519C2"/>
    <w:rsid w:val="00551B52"/>
    <w:rsid w:val="00551C01"/>
    <w:rsid w:val="00552509"/>
    <w:rsid w:val="00555FA8"/>
    <w:rsid w:val="00556AC7"/>
    <w:rsid w:val="0055752C"/>
    <w:rsid w:val="00561437"/>
    <w:rsid w:val="00564CA4"/>
    <w:rsid w:val="005658AD"/>
    <w:rsid w:val="0056705D"/>
    <w:rsid w:val="00567F30"/>
    <w:rsid w:val="00572B98"/>
    <w:rsid w:val="00572BF1"/>
    <w:rsid w:val="00572DF2"/>
    <w:rsid w:val="0057487B"/>
    <w:rsid w:val="005748A8"/>
    <w:rsid w:val="005760AE"/>
    <w:rsid w:val="005760F6"/>
    <w:rsid w:val="00577ABF"/>
    <w:rsid w:val="00580BBD"/>
    <w:rsid w:val="00583B99"/>
    <w:rsid w:val="00586AA5"/>
    <w:rsid w:val="005877C6"/>
    <w:rsid w:val="00587DDF"/>
    <w:rsid w:val="00594415"/>
    <w:rsid w:val="00594EDE"/>
    <w:rsid w:val="005976AB"/>
    <w:rsid w:val="005A0AC7"/>
    <w:rsid w:val="005A61B3"/>
    <w:rsid w:val="005A7361"/>
    <w:rsid w:val="005B3505"/>
    <w:rsid w:val="005B3551"/>
    <w:rsid w:val="005B654C"/>
    <w:rsid w:val="005B727C"/>
    <w:rsid w:val="005C7921"/>
    <w:rsid w:val="005D20FF"/>
    <w:rsid w:val="005D5482"/>
    <w:rsid w:val="005D5FAE"/>
    <w:rsid w:val="005D5FD3"/>
    <w:rsid w:val="005E02BE"/>
    <w:rsid w:val="005E5AE9"/>
    <w:rsid w:val="005E7DF0"/>
    <w:rsid w:val="005F564E"/>
    <w:rsid w:val="005F7042"/>
    <w:rsid w:val="00601E58"/>
    <w:rsid w:val="0060388B"/>
    <w:rsid w:val="00603995"/>
    <w:rsid w:val="00606318"/>
    <w:rsid w:val="0060664A"/>
    <w:rsid w:val="00607257"/>
    <w:rsid w:val="006079BF"/>
    <w:rsid w:val="0061456D"/>
    <w:rsid w:val="00623994"/>
    <w:rsid w:val="0062754E"/>
    <w:rsid w:val="00627D33"/>
    <w:rsid w:val="006302C2"/>
    <w:rsid w:val="00631E5F"/>
    <w:rsid w:val="00635235"/>
    <w:rsid w:val="0063586B"/>
    <w:rsid w:val="0063604E"/>
    <w:rsid w:val="00636524"/>
    <w:rsid w:val="0063734E"/>
    <w:rsid w:val="00645942"/>
    <w:rsid w:val="006518F4"/>
    <w:rsid w:val="00651C88"/>
    <w:rsid w:val="00656909"/>
    <w:rsid w:val="00662DA2"/>
    <w:rsid w:val="00667EC8"/>
    <w:rsid w:val="00671DDD"/>
    <w:rsid w:val="00673FC6"/>
    <w:rsid w:val="00683665"/>
    <w:rsid w:val="006841AD"/>
    <w:rsid w:val="00687AB4"/>
    <w:rsid w:val="00692DCE"/>
    <w:rsid w:val="0069543B"/>
    <w:rsid w:val="00697661"/>
    <w:rsid w:val="00697E3F"/>
    <w:rsid w:val="006A4B7D"/>
    <w:rsid w:val="006A7FBE"/>
    <w:rsid w:val="006B091F"/>
    <w:rsid w:val="006B1D3D"/>
    <w:rsid w:val="006B4D19"/>
    <w:rsid w:val="006B510A"/>
    <w:rsid w:val="006B63AD"/>
    <w:rsid w:val="006B6482"/>
    <w:rsid w:val="006C2247"/>
    <w:rsid w:val="006C4ABE"/>
    <w:rsid w:val="006C68DD"/>
    <w:rsid w:val="006C74D6"/>
    <w:rsid w:val="006D3701"/>
    <w:rsid w:val="006D45AC"/>
    <w:rsid w:val="006D45D0"/>
    <w:rsid w:val="006D72C2"/>
    <w:rsid w:val="006E16D8"/>
    <w:rsid w:val="006E2B73"/>
    <w:rsid w:val="006E6ECB"/>
    <w:rsid w:val="006E76C3"/>
    <w:rsid w:val="006F1A81"/>
    <w:rsid w:val="006F2966"/>
    <w:rsid w:val="006F2F13"/>
    <w:rsid w:val="006F692E"/>
    <w:rsid w:val="006F7E37"/>
    <w:rsid w:val="00700761"/>
    <w:rsid w:val="00701268"/>
    <w:rsid w:val="00701EB3"/>
    <w:rsid w:val="00703388"/>
    <w:rsid w:val="00704CB6"/>
    <w:rsid w:val="00710B2B"/>
    <w:rsid w:val="00714D01"/>
    <w:rsid w:val="00714F60"/>
    <w:rsid w:val="007166A5"/>
    <w:rsid w:val="00717DAE"/>
    <w:rsid w:val="007217D7"/>
    <w:rsid w:val="00724D3F"/>
    <w:rsid w:val="007414CB"/>
    <w:rsid w:val="007419EB"/>
    <w:rsid w:val="00743A91"/>
    <w:rsid w:val="007443E7"/>
    <w:rsid w:val="0074628F"/>
    <w:rsid w:val="00751221"/>
    <w:rsid w:val="00754153"/>
    <w:rsid w:val="00755972"/>
    <w:rsid w:val="00756594"/>
    <w:rsid w:val="00757355"/>
    <w:rsid w:val="007603DB"/>
    <w:rsid w:val="00762C1D"/>
    <w:rsid w:val="0076463B"/>
    <w:rsid w:val="00764F8F"/>
    <w:rsid w:val="0077184E"/>
    <w:rsid w:val="0077368A"/>
    <w:rsid w:val="00775AA2"/>
    <w:rsid w:val="0078146E"/>
    <w:rsid w:val="00785F9C"/>
    <w:rsid w:val="00786107"/>
    <w:rsid w:val="00786295"/>
    <w:rsid w:val="007903B8"/>
    <w:rsid w:val="0079117C"/>
    <w:rsid w:val="0079137F"/>
    <w:rsid w:val="00791663"/>
    <w:rsid w:val="00792BEB"/>
    <w:rsid w:val="00795DE9"/>
    <w:rsid w:val="00797592"/>
    <w:rsid w:val="007A2668"/>
    <w:rsid w:val="007A63A9"/>
    <w:rsid w:val="007B280C"/>
    <w:rsid w:val="007B7FE1"/>
    <w:rsid w:val="007C7581"/>
    <w:rsid w:val="007D19E7"/>
    <w:rsid w:val="007D6AE9"/>
    <w:rsid w:val="007DB9E8"/>
    <w:rsid w:val="007E318B"/>
    <w:rsid w:val="007E6F7D"/>
    <w:rsid w:val="007F151E"/>
    <w:rsid w:val="007F4875"/>
    <w:rsid w:val="007F70C7"/>
    <w:rsid w:val="007F7983"/>
    <w:rsid w:val="007F7A8A"/>
    <w:rsid w:val="00801C0F"/>
    <w:rsid w:val="00804F35"/>
    <w:rsid w:val="0080529E"/>
    <w:rsid w:val="008056E9"/>
    <w:rsid w:val="00806861"/>
    <w:rsid w:val="0081068F"/>
    <w:rsid w:val="008134EF"/>
    <w:rsid w:val="00816584"/>
    <w:rsid w:val="0082020F"/>
    <w:rsid w:val="00820227"/>
    <w:rsid w:val="00826F88"/>
    <w:rsid w:val="008301B9"/>
    <w:rsid w:val="00831280"/>
    <w:rsid w:val="00832DD7"/>
    <w:rsid w:val="00835634"/>
    <w:rsid w:val="00837EE6"/>
    <w:rsid w:val="00840211"/>
    <w:rsid w:val="008409F0"/>
    <w:rsid w:val="0084405D"/>
    <w:rsid w:val="008455DF"/>
    <w:rsid w:val="008547E2"/>
    <w:rsid w:val="00854937"/>
    <w:rsid w:val="00854F3E"/>
    <w:rsid w:val="008556FF"/>
    <w:rsid w:val="00857A15"/>
    <w:rsid w:val="00863236"/>
    <w:rsid w:val="008646CB"/>
    <w:rsid w:val="00866E50"/>
    <w:rsid w:val="00872E6C"/>
    <w:rsid w:val="0087475C"/>
    <w:rsid w:val="00875CB6"/>
    <w:rsid w:val="00882D07"/>
    <w:rsid w:val="00891323"/>
    <w:rsid w:val="00892780"/>
    <w:rsid w:val="00892E13"/>
    <w:rsid w:val="00892F1A"/>
    <w:rsid w:val="00893AC0"/>
    <w:rsid w:val="00894342"/>
    <w:rsid w:val="00897592"/>
    <w:rsid w:val="00897690"/>
    <w:rsid w:val="008A0567"/>
    <w:rsid w:val="008A397F"/>
    <w:rsid w:val="008A7199"/>
    <w:rsid w:val="008B03B2"/>
    <w:rsid w:val="008B093D"/>
    <w:rsid w:val="008B3BBF"/>
    <w:rsid w:val="008B3E12"/>
    <w:rsid w:val="008B7276"/>
    <w:rsid w:val="008B7D32"/>
    <w:rsid w:val="008C00BF"/>
    <w:rsid w:val="008C1B16"/>
    <w:rsid w:val="008C20FC"/>
    <w:rsid w:val="008D07C9"/>
    <w:rsid w:val="008D08C2"/>
    <w:rsid w:val="008D1107"/>
    <w:rsid w:val="008D1C5B"/>
    <w:rsid w:val="008D3C63"/>
    <w:rsid w:val="008D7FA2"/>
    <w:rsid w:val="008E3115"/>
    <w:rsid w:val="008E538C"/>
    <w:rsid w:val="008E67FF"/>
    <w:rsid w:val="008E6D55"/>
    <w:rsid w:val="008F0698"/>
    <w:rsid w:val="008F0E1F"/>
    <w:rsid w:val="008F1966"/>
    <w:rsid w:val="008F1D9B"/>
    <w:rsid w:val="008F3D21"/>
    <w:rsid w:val="00903715"/>
    <w:rsid w:val="0090689F"/>
    <w:rsid w:val="0091017D"/>
    <w:rsid w:val="00910A96"/>
    <w:rsid w:val="00911528"/>
    <w:rsid w:val="009138D5"/>
    <w:rsid w:val="009144D1"/>
    <w:rsid w:val="0091486E"/>
    <w:rsid w:val="00915963"/>
    <w:rsid w:val="00917624"/>
    <w:rsid w:val="00917ADA"/>
    <w:rsid w:val="00917C84"/>
    <w:rsid w:val="00920CFB"/>
    <w:rsid w:val="0092318D"/>
    <w:rsid w:val="00924C28"/>
    <w:rsid w:val="009255E9"/>
    <w:rsid w:val="0092644E"/>
    <w:rsid w:val="00930EF9"/>
    <w:rsid w:val="00932A4B"/>
    <w:rsid w:val="00936E1A"/>
    <w:rsid w:val="009375D2"/>
    <w:rsid w:val="00945319"/>
    <w:rsid w:val="009453CD"/>
    <w:rsid w:val="00947165"/>
    <w:rsid w:val="009509A6"/>
    <w:rsid w:val="00950E45"/>
    <w:rsid w:val="00952511"/>
    <w:rsid w:val="00954FD0"/>
    <w:rsid w:val="009560A9"/>
    <w:rsid w:val="009561C3"/>
    <w:rsid w:val="00960CC6"/>
    <w:rsid w:val="009625F0"/>
    <w:rsid w:val="009650DD"/>
    <w:rsid w:val="00967B90"/>
    <w:rsid w:val="00975A81"/>
    <w:rsid w:val="00977247"/>
    <w:rsid w:val="00981A03"/>
    <w:rsid w:val="00982B5F"/>
    <w:rsid w:val="00983EA7"/>
    <w:rsid w:val="00985AC8"/>
    <w:rsid w:val="009876E4"/>
    <w:rsid w:val="00987D46"/>
    <w:rsid w:val="0099487C"/>
    <w:rsid w:val="009A1626"/>
    <w:rsid w:val="009A3067"/>
    <w:rsid w:val="009A47FD"/>
    <w:rsid w:val="009B422A"/>
    <w:rsid w:val="009C216E"/>
    <w:rsid w:val="009C2648"/>
    <w:rsid w:val="009C31AD"/>
    <w:rsid w:val="009D183A"/>
    <w:rsid w:val="009D2E16"/>
    <w:rsid w:val="009D4957"/>
    <w:rsid w:val="009E0BCE"/>
    <w:rsid w:val="009E2230"/>
    <w:rsid w:val="009E60EC"/>
    <w:rsid w:val="009F0814"/>
    <w:rsid w:val="009F5012"/>
    <w:rsid w:val="009F5A0F"/>
    <w:rsid w:val="009F7FCB"/>
    <w:rsid w:val="00A008A7"/>
    <w:rsid w:val="00A01F87"/>
    <w:rsid w:val="00A04148"/>
    <w:rsid w:val="00A0599F"/>
    <w:rsid w:val="00A05F4D"/>
    <w:rsid w:val="00A0605C"/>
    <w:rsid w:val="00A125A4"/>
    <w:rsid w:val="00A17CD1"/>
    <w:rsid w:val="00A2511B"/>
    <w:rsid w:val="00A30B49"/>
    <w:rsid w:val="00A30D43"/>
    <w:rsid w:val="00A31209"/>
    <w:rsid w:val="00A33963"/>
    <w:rsid w:val="00A375BA"/>
    <w:rsid w:val="00A43ACE"/>
    <w:rsid w:val="00A44366"/>
    <w:rsid w:val="00A45267"/>
    <w:rsid w:val="00A52692"/>
    <w:rsid w:val="00A52CB1"/>
    <w:rsid w:val="00A60B1C"/>
    <w:rsid w:val="00A64AA8"/>
    <w:rsid w:val="00A652FC"/>
    <w:rsid w:val="00A65BF7"/>
    <w:rsid w:val="00A67A86"/>
    <w:rsid w:val="00A71FCD"/>
    <w:rsid w:val="00A721FC"/>
    <w:rsid w:val="00A73470"/>
    <w:rsid w:val="00A743AF"/>
    <w:rsid w:val="00A74E70"/>
    <w:rsid w:val="00A81930"/>
    <w:rsid w:val="00A83766"/>
    <w:rsid w:val="00A90368"/>
    <w:rsid w:val="00A92676"/>
    <w:rsid w:val="00A93BD1"/>
    <w:rsid w:val="00A940F5"/>
    <w:rsid w:val="00A94E52"/>
    <w:rsid w:val="00A971A5"/>
    <w:rsid w:val="00A97FF0"/>
    <w:rsid w:val="00AA3018"/>
    <w:rsid w:val="00AB0583"/>
    <w:rsid w:val="00AB43B1"/>
    <w:rsid w:val="00AB68AB"/>
    <w:rsid w:val="00AC56A4"/>
    <w:rsid w:val="00AC6A03"/>
    <w:rsid w:val="00AE59D2"/>
    <w:rsid w:val="00AF03D8"/>
    <w:rsid w:val="00AF1BC5"/>
    <w:rsid w:val="00AF3DDC"/>
    <w:rsid w:val="00AF534C"/>
    <w:rsid w:val="00B007FC"/>
    <w:rsid w:val="00B0081C"/>
    <w:rsid w:val="00B05A53"/>
    <w:rsid w:val="00B061EA"/>
    <w:rsid w:val="00B067A7"/>
    <w:rsid w:val="00B12420"/>
    <w:rsid w:val="00B12C6E"/>
    <w:rsid w:val="00B152E4"/>
    <w:rsid w:val="00B208D6"/>
    <w:rsid w:val="00B21588"/>
    <w:rsid w:val="00B219C1"/>
    <w:rsid w:val="00B2257F"/>
    <w:rsid w:val="00B2572A"/>
    <w:rsid w:val="00B26890"/>
    <w:rsid w:val="00B30662"/>
    <w:rsid w:val="00B31038"/>
    <w:rsid w:val="00B31873"/>
    <w:rsid w:val="00B3299C"/>
    <w:rsid w:val="00B32E90"/>
    <w:rsid w:val="00B33002"/>
    <w:rsid w:val="00B34133"/>
    <w:rsid w:val="00B36B3A"/>
    <w:rsid w:val="00B405D4"/>
    <w:rsid w:val="00B44C42"/>
    <w:rsid w:val="00B44EF3"/>
    <w:rsid w:val="00B50A40"/>
    <w:rsid w:val="00B52C8B"/>
    <w:rsid w:val="00B53F6B"/>
    <w:rsid w:val="00B56E9A"/>
    <w:rsid w:val="00B56FAD"/>
    <w:rsid w:val="00B5789F"/>
    <w:rsid w:val="00B57CB1"/>
    <w:rsid w:val="00B5FE3C"/>
    <w:rsid w:val="00B60D9E"/>
    <w:rsid w:val="00B634B0"/>
    <w:rsid w:val="00B64AF4"/>
    <w:rsid w:val="00B6791C"/>
    <w:rsid w:val="00B706B7"/>
    <w:rsid w:val="00B708EE"/>
    <w:rsid w:val="00B75119"/>
    <w:rsid w:val="00B8099B"/>
    <w:rsid w:val="00B8244B"/>
    <w:rsid w:val="00B8421B"/>
    <w:rsid w:val="00B8466F"/>
    <w:rsid w:val="00B85AE0"/>
    <w:rsid w:val="00B91132"/>
    <w:rsid w:val="00B92D9B"/>
    <w:rsid w:val="00B94819"/>
    <w:rsid w:val="00B94914"/>
    <w:rsid w:val="00B964E9"/>
    <w:rsid w:val="00BA0968"/>
    <w:rsid w:val="00BA380A"/>
    <w:rsid w:val="00BA464D"/>
    <w:rsid w:val="00BA521E"/>
    <w:rsid w:val="00BA6B16"/>
    <w:rsid w:val="00BA6B20"/>
    <w:rsid w:val="00BB17FF"/>
    <w:rsid w:val="00BB190F"/>
    <w:rsid w:val="00BB3C53"/>
    <w:rsid w:val="00BB62A6"/>
    <w:rsid w:val="00BB62FB"/>
    <w:rsid w:val="00BB7787"/>
    <w:rsid w:val="00BC0E98"/>
    <w:rsid w:val="00BC3CDF"/>
    <w:rsid w:val="00BD182A"/>
    <w:rsid w:val="00BD22D1"/>
    <w:rsid w:val="00BD3C05"/>
    <w:rsid w:val="00BD5B01"/>
    <w:rsid w:val="00BE10F9"/>
    <w:rsid w:val="00BE28B0"/>
    <w:rsid w:val="00BE2C81"/>
    <w:rsid w:val="00BE3E77"/>
    <w:rsid w:val="00BE687C"/>
    <w:rsid w:val="00BF2104"/>
    <w:rsid w:val="00C04086"/>
    <w:rsid w:val="00C108D0"/>
    <w:rsid w:val="00C11294"/>
    <w:rsid w:val="00C145B8"/>
    <w:rsid w:val="00C14894"/>
    <w:rsid w:val="00C1646D"/>
    <w:rsid w:val="00C20435"/>
    <w:rsid w:val="00C20FED"/>
    <w:rsid w:val="00C21000"/>
    <w:rsid w:val="00C21F49"/>
    <w:rsid w:val="00C22119"/>
    <w:rsid w:val="00C221DC"/>
    <w:rsid w:val="00C22E67"/>
    <w:rsid w:val="00C252AE"/>
    <w:rsid w:val="00C31B07"/>
    <w:rsid w:val="00C40576"/>
    <w:rsid w:val="00C408A0"/>
    <w:rsid w:val="00C4172C"/>
    <w:rsid w:val="00C41743"/>
    <w:rsid w:val="00C5299C"/>
    <w:rsid w:val="00C550DA"/>
    <w:rsid w:val="00C55F58"/>
    <w:rsid w:val="00C624BF"/>
    <w:rsid w:val="00C63E68"/>
    <w:rsid w:val="00C65639"/>
    <w:rsid w:val="00C65D1C"/>
    <w:rsid w:val="00C660F4"/>
    <w:rsid w:val="00C705AE"/>
    <w:rsid w:val="00C75DE0"/>
    <w:rsid w:val="00C76B37"/>
    <w:rsid w:val="00C76DAE"/>
    <w:rsid w:val="00C7712F"/>
    <w:rsid w:val="00C803D0"/>
    <w:rsid w:val="00C814EE"/>
    <w:rsid w:val="00C82129"/>
    <w:rsid w:val="00C82346"/>
    <w:rsid w:val="00C82567"/>
    <w:rsid w:val="00C924BE"/>
    <w:rsid w:val="00C9605C"/>
    <w:rsid w:val="00C96663"/>
    <w:rsid w:val="00CA47DF"/>
    <w:rsid w:val="00CB0527"/>
    <w:rsid w:val="00CB0F1D"/>
    <w:rsid w:val="00CB1EDC"/>
    <w:rsid w:val="00CB569F"/>
    <w:rsid w:val="00CC4BAA"/>
    <w:rsid w:val="00CC5B90"/>
    <w:rsid w:val="00CC6D84"/>
    <w:rsid w:val="00CD2A8A"/>
    <w:rsid w:val="00CD657F"/>
    <w:rsid w:val="00CD7D62"/>
    <w:rsid w:val="00CE3E82"/>
    <w:rsid w:val="00CE7461"/>
    <w:rsid w:val="00CF0018"/>
    <w:rsid w:val="00CF0765"/>
    <w:rsid w:val="00CF1D2A"/>
    <w:rsid w:val="00CF2D53"/>
    <w:rsid w:val="00CF33CB"/>
    <w:rsid w:val="00CF3DF4"/>
    <w:rsid w:val="00CF4282"/>
    <w:rsid w:val="00CF5263"/>
    <w:rsid w:val="00CF7441"/>
    <w:rsid w:val="00D02B39"/>
    <w:rsid w:val="00D02E73"/>
    <w:rsid w:val="00D037B2"/>
    <w:rsid w:val="00D03DA7"/>
    <w:rsid w:val="00D05793"/>
    <w:rsid w:val="00D0744B"/>
    <w:rsid w:val="00D163FE"/>
    <w:rsid w:val="00D171DE"/>
    <w:rsid w:val="00D17ADA"/>
    <w:rsid w:val="00D17EA4"/>
    <w:rsid w:val="00D2216D"/>
    <w:rsid w:val="00D22291"/>
    <w:rsid w:val="00D2352B"/>
    <w:rsid w:val="00D2599B"/>
    <w:rsid w:val="00D26798"/>
    <w:rsid w:val="00D3062E"/>
    <w:rsid w:val="00D3200E"/>
    <w:rsid w:val="00D41516"/>
    <w:rsid w:val="00D4525D"/>
    <w:rsid w:val="00D526E6"/>
    <w:rsid w:val="00D526F9"/>
    <w:rsid w:val="00D53D9B"/>
    <w:rsid w:val="00D57A61"/>
    <w:rsid w:val="00D61969"/>
    <w:rsid w:val="00D61EAF"/>
    <w:rsid w:val="00D64A6E"/>
    <w:rsid w:val="00D7325A"/>
    <w:rsid w:val="00D73356"/>
    <w:rsid w:val="00D73679"/>
    <w:rsid w:val="00D7627E"/>
    <w:rsid w:val="00D76D35"/>
    <w:rsid w:val="00D829C7"/>
    <w:rsid w:val="00D84C7A"/>
    <w:rsid w:val="00D859AD"/>
    <w:rsid w:val="00D86EB4"/>
    <w:rsid w:val="00D9044C"/>
    <w:rsid w:val="00D90A3B"/>
    <w:rsid w:val="00D90AF4"/>
    <w:rsid w:val="00D925FE"/>
    <w:rsid w:val="00D92C4C"/>
    <w:rsid w:val="00D93EE6"/>
    <w:rsid w:val="00D95CF1"/>
    <w:rsid w:val="00D97296"/>
    <w:rsid w:val="00DA0D65"/>
    <w:rsid w:val="00DA5AAF"/>
    <w:rsid w:val="00DA6064"/>
    <w:rsid w:val="00DB274A"/>
    <w:rsid w:val="00DB2931"/>
    <w:rsid w:val="00DB33F1"/>
    <w:rsid w:val="00DB4201"/>
    <w:rsid w:val="00DB43E1"/>
    <w:rsid w:val="00DB7EFF"/>
    <w:rsid w:val="00DC41AC"/>
    <w:rsid w:val="00DC4366"/>
    <w:rsid w:val="00DC4D09"/>
    <w:rsid w:val="00DC5BBE"/>
    <w:rsid w:val="00DD01E9"/>
    <w:rsid w:val="00DD2ADC"/>
    <w:rsid w:val="00DD302F"/>
    <w:rsid w:val="00DD3467"/>
    <w:rsid w:val="00DD4015"/>
    <w:rsid w:val="00DE026D"/>
    <w:rsid w:val="00DE1182"/>
    <w:rsid w:val="00DE4433"/>
    <w:rsid w:val="00DE4C8F"/>
    <w:rsid w:val="00DF39FA"/>
    <w:rsid w:val="00DF3D2D"/>
    <w:rsid w:val="00DF5945"/>
    <w:rsid w:val="00DF770D"/>
    <w:rsid w:val="00DF7AE6"/>
    <w:rsid w:val="00E008E1"/>
    <w:rsid w:val="00E0112A"/>
    <w:rsid w:val="00E03286"/>
    <w:rsid w:val="00E035F0"/>
    <w:rsid w:val="00E0387D"/>
    <w:rsid w:val="00E04669"/>
    <w:rsid w:val="00E056CC"/>
    <w:rsid w:val="00E100CF"/>
    <w:rsid w:val="00E10714"/>
    <w:rsid w:val="00E12170"/>
    <w:rsid w:val="00E13495"/>
    <w:rsid w:val="00E14553"/>
    <w:rsid w:val="00E15CBE"/>
    <w:rsid w:val="00E17D81"/>
    <w:rsid w:val="00E25D6F"/>
    <w:rsid w:val="00E309D1"/>
    <w:rsid w:val="00E33117"/>
    <w:rsid w:val="00E3355D"/>
    <w:rsid w:val="00E33A9C"/>
    <w:rsid w:val="00E361F7"/>
    <w:rsid w:val="00E36536"/>
    <w:rsid w:val="00E37936"/>
    <w:rsid w:val="00E43653"/>
    <w:rsid w:val="00E43829"/>
    <w:rsid w:val="00E45129"/>
    <w:rsid w:val="00E468CD"/>
    <w:rsid w:val="00E51C4A"/>
    <w:rsid w:val="00E5209F"/>
    <w:rsid w:val="00E53208"/>
    <w:rsid w:val="00E543F7"/>
    <w:rsid w:val="00E54FA3"/>
    <w:rsid w:val="00E554AB"/>
    <w:rsid w:val="00E557E6"/>
    <w:rsid w:val="00E62017"/>
    <w:rsid w:val="00E64364"/>
    <w:rsid w:val="00E64508"/>
    <w:rsid w:val="00E65B01"/>
    <w:rsid w:val="00E673FD"/>
    <w:rsid w:val="00E70AB2"/>
    <w:rsid w:val="00E73318"/>
    <w:rsid w:val="00E73EF3"/>
    <w:rsid w:val="00E74216"/>
    <w:rsid w:val="00E76C64"/>
    <w:rsid w:val="00E77138"/>
    <w:rsid w:val="00E81700"/>
    <w:rsid w:val="00E818B2"/>
    <w:rsid w:val="00E81941"/>
    <w:rsid w:val="00E85C6F"/>
    <w:rsid w:val="00E91383"/>
    <w:rsid w:val="00E9246F"/>
    <w:rsid w:val="00E94EC9"/>
    <w:rsid w:val="00E953FF"/>
    <w:rsid w:val="00E97E35"/>
    <w:rsid w:val="00EA4122"/>
    <w:rsid w:val="00EB2173"/>
    <w:rsid w:val="00EB2BF3"/>
    <w:rsid w:val="00EB47E0"/>
    <w:rsid w:val="00EB787D"/>
    <w:rsid w:val="00EB7A4F"/>
    <w:rsid w:val="00EC1695"/>
    <w:rsid w:val="00EC257B"/>
    <w:rsid w:val="00EC2B1D"/>
    <w:rsid w:val="00EC72F6"/>
    <w:rsid w:val="00ED308B"/>
    <w:rsid w:val="00ED47BC"/>
    <w:rsid w:val="00ED7C03"/>
    <w:rsid w:val="00EE08FE"/>
    <w:rsid w:val="00EE3FB7"/>
    <w:rsid w:val="00EE40EC"/>
    <w:rsid w:val="00EE4A5F"/>
    <w:rsid w:val="00EE68F7"/>
    <w:rsid w:val="00EE7944"/>
    <w:rsid w:val="00EF1429"/>
    <w:rsid w:val="00EF56F4"/>
    <w:rsid w:val="00EF607C"/>
    <w:rsid w:val="00EF7D5A"/>
    <w:rsid w:val="00F0264B"/>
    <w:rsid w:val="00F056AD"/>
    <w:rsid w:val="00F05A41"/>
    <w:rsid w:val="00F05F2B"/>
    <w:rsid w:val="00F0630D"/>
    <w:rsid w:val="00F07924"/>
    <w:rsid w:val="00F114C4"/>
    <w:rsid w:val="00F11607"/>
    <w:rsid w:val="00F16BA3"/>
    <w:rsid w:val="00F22883"/>
    <w:rsid w:val="00F24A28"/>
    <w:rsid w:val="00F30AC5"/>
    <w:rsid w:val="00F314D6"/>
    <w:rsid w:val="00F31903"/>
    <w:rsid w:val="00F34577"/>
    <w:rsid w:val="00F4101F"/>
    <w:rsid w:val="00F42A15"/>
    <w:rsid w:val="00F42C5E"/>
    <w:rsid w:val="00F42D47"/>
    <w:rsid w:val="00F43F51"/>
    <w:rsid w:val="00F46A12"/>
    <w:rsid w:val="00F4703D"/>
    <w:rsid w:val="00F47A04"/>
    <w:rsid w:val="00F55BF4"/>
    <w:rsid w:val="00F64FF0"/>
    <w:rsid w:val="00F652F5"/>
    <w:rsid w:val="00F71279"/>
    <w:rsid w:val="00F740B5"/>
    <w:rsid w:val="00F7451B"/>
    <w:rsid w:val="00F74552"/>
    <w:rsid w:val="00F77941"/>
    <w:rsid w:val="00F811F4"/>
    <w:rsid w:val="00F8462C"/>
    <w:rsid w:val="00F93A03"/>
    <w:rsid w:val="00F94F66"/>
    <w:rsid w:val="00FA0FD2"/>
    <w:rsid w:val="00FA17AE"/>
    <w:rsid w:val="00FA1A68"/>
    <w:rsid w:val="00FA1BAD"/>
    <w:rsid w:val="00FA2A77"/>
    <w:rsid w:val="00FA4819"/>
    <w:rsid w:val="00FA4EC2"/>
    <w:rsid w:val="00FA712A"/>
    <w:rsid w:val="00FB2E10"/>
    <w:rsid w:val="00FB5B77"/>
    <w:rsid w:val="00FB6AAE"/>
    <w:rsid w:val="00FC3A80"/>
    <w:rsid w:val="00FC6471"/>
    <w:rsid w:val="00FC7E7B"/>
    <w:rsid w:val="00FD0133"/>
    <w:rsid w:val="00FD3B03"/>
    <w:rsid w:val="00FD6288"/>
    <w:rsid w:val="00FD6374"/>
    <w:rsid w:val="00FD7512"/>
    <w:rsid w:val="00FE0893"/>
    <w:rsid w:val="00FE21C8"/>
    <w:rsid w:val="00FE4B5D"/>
    <w:rsid w:val="00FE5204"/>
    <w:rsid w:val="00FE679C"/>
    <w:rsid w:val="00FF05F8"/>
    <w:rsid w:val="00FF2E54"/>
    <w:rsid w:val="00FF3517"/>
    <w:rsid w:val="00FF5408"/>
    <w:rsid w:val="00FF5878"/>
    <w:rsid w:val="00FF7760"/>
    <w:rsid w:val="00FF7CFA"/>
    <w:rsid w:val="01120DB2"/>
    <w:rsid w:val="01AD224C"/>
    <w:rsid w:val="01D117FE"/>
    <w:rsid w:val="0232B9F2"/>
    <w:rsid w:val="02492C82"/>
    <w:rsid w:val="025B91CF"/>
    <w:rsid w:val="0278D070"/>
    <w:rsid w:val="02BDCE90"/>
    <w:rsid w:val="03162DEF"/>
    <w:rsid w:val="0347E766"/>
    <w:rsid w:val="0368A4B6"/>
    <w:rsid w:val="0384638E"/>
    <w:rsid w:val="03C6E62E"/>
    <w:rsid w:val="0403F27E"/>
    <w:rsid w:val="040BB232"/>
    <w:rsid w:val="045BB7DB"/>
    <w:rsid w:val="04602D40"/>
    <w:rsid w:val="04B89CA4"/>
    <w:rsid w:val="052A5D5F"/>
    <w:rsid w:val="05495E39"/>
    <w:rsid w:val="056913D2"/>
    <w:rsid w:val="05A98FC3"/>
    <w:rsid w:val="05CDE4B9"/>
    <w:rsid w:val="063801AE"/>
    <w:rsid w:val="064A3A23"/>
    <w:rsid w:val="06523393"/>
    <w:rsid w:val="065DAB39"/>
    <w:rsid w:val="06784F0C"/>
    <w:rsid w:val="069C6495"/>
    <w:rsid w:val="0707D2E1"/>
    <w:rsid w:val="0733EB60"/>
    <w:rsid w:val="078FFAB1"/>
    <w:rsid w:val="08AFC2E6"/>
    <w:rsid w:val="08D11D6D"/>
    <w:rsid w:val="090383FF"/>
    <w:rsid w:val="0960DDE9"/>
    <w:rsid w:val="0973BA4F"/>
    <w:rsid w:val="09AAF87A"/>
    <w:rsid w:val="0A109CCE"/>
    <w:rsid w:val="0A832A67"/>
    <w:rsid w:val="0B69F89E"/>
    <w:rsid w:val="0C2802A5"/>
    <w:rsid w:val="0C812788"/>
    <w:rsid w:val="0C8D0964"/>
    <w:rsid w:val="0CBB9F88"/>
    <w:rsid w:val="0CC4F018"/>
    <w:rsid w:val="0CCF6FA2"/>
    <w:rsid w:val="0CF3B276"/>
    <w:rsid w:val="0D35BC86"/>
    <w:rsid w:val="0D8DE2E6"/>
    <w:rsid w:val="0DED8B94"/>
    <w:rsid w:val="0E5648AE"/>
    <w:rsid w:val="0E571BAA"/>
    <w:rsid w:val="0E84CD4A"/>
    <w:rsid w:val="0EA4BF43"/>
    <w:rsid w:val="0ECF2218"/>
    <w:rsid w:val="0EE1F24B"/>
    <w:rsid w:val="0F4E6163"/>
    <w:rsid w:val="0F922CD8"/>
    <w:rsid w:val="0F924C16"/>
    <w:rsid w:val="0FAEE756"/>
    <w:rsid w:val="0FB2699F"/>
    <w:rsid w:val="0FB2E970"/>
    <w:rsid w:val="0FC8C775"/>
    <w:rsid w:val="0FCE11DA"/>
    <w:rsid w:val="0FD6CF51"/>
    <w:rsid w:val="10068F3F"/>
    <w:rsid w:val="1008D50D"/>
    <w:rsid w:val="1093D508"/>
    <w:rsid w:val="109DE02E"/>
    <w:rsid w:val="10EE9A0D"/>
    <w:rsid w:val="10FD5B85"/>
    <w:rsid w:val="110032A7"/>
    <w:rsid w:val="11283060"/>
    <w:rsid w:val="1130F5B3"/>
    <w:rsid w:val="114AC14E"/>
    <w:rsid w:val="1171A38B"/>
    <w:rsid w:val="11E623E0"/>
    <w:rsid w:val="1218CB2C"/>
    <w:rsid w:val="1256E32C"/>
    <w:rsid w:val="1259CC25"/>
    <w:rsid w:val="127E2DD2"/>
    <w:rsid w:val="12AC2166"/>
    <w:rsid w:val="12B14BF2"/>
    <w:rsid w:val="12F5E6A4"/>
    <w:rsid w:val="130ED13C"/>
    <w:rsid w:val="13270154"/>
    <w:rsid w:val="132B5B2E"/>
    <w:rsid w:val="1368DED7"/>
    <w:rsid w:val="137BD576"/>
    <w:rsid w:val="1391690C"/>
    <w:rsid w:val="13B38D1C"/>
    <w:rsid w:val="13D5FA40"/>
    <w:rsid w:val="13F2BDD1"/>
    <w:rsid w:val="13F789A6"/>
    <w:rsid w:val="141CBF40"/>
    <w:rsid w:val="146DA2F5"/>
    <w:rsid w:val="14A049F9"/>
    <w:rsid w:val="14E115E2"/>
    <w:rsid w:val="15042106"/>
    <w:rsid w:val="150E01AA"/>
    <w:rsid w:val="1522EF02"/>
    <w:rsid w:val="153AD7E8"/>
    <w:rsid w:val="156DA7C3"/>
    <w:rsid w:val="157A7CDF"/>
    <w:rsid w:val="15A0EDDA"/>
    <w:rsid w:val="15BD200C"/>
    <w:rsid w:val="15EA74E8"/>
    <w:rsid w:val="165614D9"/>
    <w:rsid w:val="1662673E"/>
    <w:rsid w:val="16680BFF"/>
    <w:rsid w:val="16890F0E"/>
    <w:rsid w:val="16B6AC48"/>
    <w:rsid w:val="16BA7860"/>
    <w:rsid w:val="16DCBB67"/>
    <w:rsid w:val="16EEDB4E"/>
    <w:rsid w:val="16F06760"/>
    <w:rsid w:val="17115226"/>
    <w:rsid w:val="1738E4CF"/>
    <w:rsid w:val="174B59F9"/>
    <w:rsid w:val="175A3C51"/>
    <w:rsid w:val="179C25DA"/>
    <w:rsid w:val="17D1D9C8"/>
    <w:rsid w:val="17F23CB5"/>
    <w:rsid w:val="1837844C"/>
    <w:rsid w:val="1847DE58"/>
    <w:rsid w:val="185A0E77"/>
    <w:rsid w:val="185FA723"/>
    <w:rsid w:val="188685FE"/>
    <w:rsid w:val="189A0B14"/>
    <w:rsid w:val="18B4D482"/>
    <w:rsid w:val="18B51A60"/>
    <w:rsid w:val="18D21896"/>
    <w:rsid w:val="18D962CF"/>
    <w:rsid w:val="19863368"/>
    <w:rsid w:val="19F3D06F"/>
    <w:rsid w:val="1A0FC5B9"/>
    <w:rsid w:val="1A12998A"/>
    <w:rsid w:val="1A2C8416"/>
    <w:rsid w:val="1A2ECDA3"/>
    <w:rsid w:val="1AB28063"/>
    <w:rsid w:val="1AEA5398"/>
    <w:rsid w:val="1B14AFD3"/>
    <w:rsid w:val="1B3AE614"/>
    <w:rsid w:val="1B53B606"/>
    <w:rsid w:val="1B7AD416"/>
    <w:rsid w:val="1B9C55B5"/>
    <w:rsid w:val="1BA70024"/>
    <w:rsid w:val="1BC1B549"/>
    <w:rsid w:val="1BD7C25E"/>
    <w:rsid w:val="1BEA49CF"/>
    <w:rsid w:val="1BF50A3B"/>
    <w:rsid w:val="1C14C198"/>
    <w:rsid w:val="1C9D8A6B"/>
    <w:rsid w:val="1CB4065D"/>
    <w:rsid w:val="1CC5BC0E"/>
    <w:rsid w:val="1CE282AC"/>
    <w:rsid w:val="1D372BAC"/>
    <w:rsid w:val="1D3E764C"/>
    <w:rsid w:val="1D4969DF"/>
    <w:rsid w:val="1D754BAA"/>
    <w:rsid w:val="1D8F12D3"/>
    <w:rsid w:val="1D9DE881"/>
    <w:rsid w:val="1DD7540C"/>
    <w:rsid w:val="1E36ABA5"/>
    <w:rsid w:val="1E45FD7A"/>
    <w:rsid w:val="1E647370"/>
    <w:rsid w:val="1E7FA7BE"/>
    <w:rsid w:val="1EE8BA0C"/>
    <w:rsid w:val="1EFEB794"/>
    <w:rsid w:val="1F0699F6"/>
    <w:rsid w:val="1F1DFE09"/>
    <w:rsid w:val="1F217A5B"/>
    <w:rsid w:val="1F2FC11C"/>
    <w:rsid w:val="1F31C3AB"/>
    <w:rsid w:val="1F3AEF32"/>
    <w:rsid w:val="1F3D2F2A"/>
    <w:rsid w:val="1F450738"/>
    <w:rsid w:val="1F65F348"/>
    <w:rsid w:val="1F96A93E"/>
    <w:rsid w:val="1FA18B21"/>
    <w:rsid w:val="1FFC5D4E"/>
    <w:rsid w:val="200D9C42"/>
    <w:rsid w:val="20303C2B"/>
    <w:rsid w:val="203EAEFB"/>
    <w:rsid w:val="20733F28"/>
    <w:rsid w:val="207E58E0"/>
    <w:rsid w:val="20C8BF57"/>
    <w:rsid w:val="20DABE23"/>
    <w:rsid w:val="20E333F6"/>
    <w:rsid w:val="210241AB"/>
    <w:rsid w:val="212B79AB"/>
    <w:rsid w:val="21372724"/>
    <w:rsid w:val="214CE903"/>
    <w:rsid w:val="21628909"/>
    <w:rsid w:val="21755F51"/>
    <w:rsid w:val="21AA05C3"/>
    <w:rsid w:val="21FEEDE9"/>
    <w:rsid w:val="2233D0F4"/>
    <w:rsid w:val="225307E5"/>
    <w:rsid w:val="2258B326"/>
    <w:rsid w:val="225C028C"/>
    <w:rsid w:val="225E4C37"/>
    <w:rsid w:val="22C7165C"/>
    <w:rsid w:val="22D17C41"/>
    <w:rsid w:val="22F6B9E9"/>
    <w:rsid w:val="23011E08"/>
    <w:rsid w:val="23979691"/>
    <w:rsid w:val="23BFE81E"/>
    <w:rsid w:val="23C31C37"/>
    <w:rsid w:val="24095DCF"/>
    <w:rsid w:val="2410B4A4"/>
    <w:rsid w:val="2460D818"/>
    <w:rsid w:val="248489C5"/>
    <w:rsid w:val="249B193D"/>
    <w:rsid w:val="251E67D6"/>
    <w:rsid w:val="251FC103"/>
    <w:rsid w:val="25674EBD"/>
    <w:rsid w:val="257C5A90"/>
    <w:rsid w:val="258C2656"/>
    <w:rsid w:val="25A7865C"/>
    <w:rsid w:val="25E9D70E"/>
    <w:rsid w:val="25EE7F8E"/>
    <w:rsid w:val="263580A9"/>
    <w:rsid w:val="264DB7BA"/>
    <w:rsid w:val="265EF745"/>
    <w:rsid w:val="2665D8F9"/>
    <w:rsid w:val="26A5616F"/>
    <w:rsid w:val="26AE3190"/>
    <w:rsid w:val="26B1F658"/>
    <w:rsid w:val="26D76A32"/>
    <w:rsid w:val="26F2F5EC"/>
    <w:rsid w:val="26F959B2"/>
    <w:rsid w:val="27218FEA"/>
    <w:rsid w:val="275DD97B"/>
    <w:rsid w:val="275EF2DD"/>
    <w:rsid w:val="2778F2C5"/>
    <w:rsid w:val="27AEE9AE"/>
    <w:rsid w:val="27EDF045"/>
    <w:rsid w:val="280D9467"/>
    <w:rsid w:val="2814CD60"/>
    <w:rsid w:val="282AA038"/>
    <w:rsid w:val="283E4742"/>
    <w:rsid w:val="286D1F08"/>
    <w:rsid w:val="28E3824A"/>
    <w:rsid w:val="28E85FDF"/>
    <w:rsid w:val="28FDB96D"/>
    <w:rsid w:val="29382411"/>
    <w:rsid w:val="2973FC3F"/>
    <w:rsid w:val="299BC2E7"/>
    <w:rsid w:val="29D41D11"/>
    <w:rsid w:val="29DC028A"/>
    <w:rsid w:val="2A14D81E"/>
    <w:rsid w:val="2A2D20BD"/>
    <w:rsid w:val="2A39D234"/>
    <w:rsid w:val="2A3B141C"/>
    <w:rsid w:val="2A47E421"/>
    <w:rsid w:val="2AA2E52C"/>
    <w:rsid w:val="2B43744D"/>
    <w:rsid w:val="2B4FB2F6"/>
    <w:rsid w:val="2B57EFF5"/>
    <w:rsid w:val="2B75EB38"/>
    <w:rsid w:val="2BA03571"/>
    <w:rsid w:val="2BA6B823"/>
    <w:rsid w:val="2BB34CF0"/>
    <w:rsid w:val="2BDB1619"/>
    <w:rsid w:val="2BFAAB5E"/>
    <w:rsid w:val="2C31D0D4"/>
    <w:rsid w:val="2CA6F4A0"/>
    <w:rsid w:val="2D0BFEDD"/>
    <w:rsid w:val="2D46A6D4"/>
    <w:rsid w:val="2D54DFEE"/>
    <w:rsid w:val="2DFCAEDC"/>
    <w:rsid w:val="2DFE6E89"/>
    <w:rsid w:val="2E385D18"/>
    <w:rsid w:val="2E623B7C"/>
    <w:rsid w:val="2E72F71B"/>
    <w:rsid w:val="2E920CF9"/>
    <w:rsid w:val="2EA2D5DA"/>
    <w:rsid w:val="2EC85653"/>
    <w:rsid w:val="2ED9F174"/>
    <w:rsid w:val="2EE010EF"/>
    <w:rsid w:val="2EEB973D"/>
    <w:rsid w:val="2F0CC0BE"/>
    <w:rsid w:val="2F4D7660"/>
    <w:rsid w:val="2FEB4435"/>
    <w:rsid w:val="2FF69D1B"/>
    <w:rsid w:val="303D6120"/>
    <w:rsid w:val="306286DA"/>
    <w:rsid w:val="306426B4"/>
    <w:rsid w:val="307AC935"/>
    <w:rsid w:val="307BFF9E"/>
    <w:rsid w:val="30FE1A57"/>
    <w:rsid w:val="311C7DCE"/>
    <w:rsid w:val="31623591"/>
    <w:rsid w:val="3166916D"/>
    <w:rsid w:val="317A658D"/>
    <w:rsid w:val="3195C299"/>
    <w:rsid w:val="31B89FA3"/>
    <w:rsid w:val="31C14AE8"/>
    <w:rsid w:val="31D93181"/>
    <w:rsid w:val="31D9F83F"/>
    <w:rsid w:val="31F8B6EF"/>
    <w:rsid w:val="323E0DE3"/>
    <w:rsid w:val="326F8B61"/>
    <w:rsid w:val="32764753"/>
    <w:rsid w:val="32A2146C"/>
    <w:rsid w:val="32FA91D4"/>
    <w:rsid w:val="332292DF"/>
    <w:rsid w:val="3355B57D"/>
    <w:rsid w:val="335D8BEE"/>
    <w:rsid w:val="3385EE3D"/>
    <w:rsid w:val="33BA5F26"/>
    <w:rsid w:val="33C91888"/>
    <w:rsid w:val="33CD309B"/>
    <w:rsid w:val="33DA56C2"/>
    <w:rsid w:val="33F4F493"/>
    <w:rsid w:val="345A8831"/>
    <w:rsid w:val="34950EF7"/>
    <w:rsid w:val="34A9840E"/>
    <w:rsid w:val="34DA0EF7"/>
    <w:rsid w:val="34FA7B7E"/>
    <w:rsid w:val="35557280"/>
    <w:rsid w:val="35B7E630"/>
    <w:rsid w:val="35CDB65C"/>
    <w:rsid w:val="36032D99"/>
    <w:rsid w:val="36248B8A"/>
    <w:rsid w:val="364192D7"/>
    <w:rsid w:val="364329F2"/>
    <w:rsid w:val="364453B2"/>
    <w:rsid w:val="364EDE47"/>
    <w:rsid w:val="3652F37B"/>
    <w:rsid w:val="36565669"/>
    <w:rsid w:val="368BE832"/>
    <w:rsid w:val="36931148"/>
    <w:rsid w:val="3699216E"/>
    <w:rsid w:val="36BFE5E0"/>
    <w:rsid w:val="372180AB"/>
    <w:rsid w:val="3721C95F"/>
    <w:rsid w:val="374F67A9"/>
    <w:rsid w:val="37BA68B1"/>
    <w:rsid w:val="37BD620D"/>
    <w:rsid w:val="3801237C"/>
    <w:rsid w:val="383180F1"/>
    <w:rsid w:val="38E158D2"/>
    <w:rsid w:val="38FAB902"/>
    <w:rsid w:val="392813AA"/>
    <w:rsid w:val="3945DD58"/>
    <w:rsid w:val="395DC374"/>
    <w:rsid w:val="39968A4F"/>
    <w:rsid w:val="39AB0ABB"/>
    <w:rsid w:val="39EAEE72"/>
    <w:rsid w:val="39EC50B0"/>
    <w:rsid w:val="39ED62FE"/>
    <w:rsid w:val="39F8F7B0"/>
    <w:rsid w:val="3A0312CA"/>
    <w:rsid w:val="3A1BD5F3"/>
    <w:rsid w:val="3A29F531"/>
    <w:rsid w:val="3A361346"/>
    <w:rsid w:val="3A67C05A"/>
    <w:rsid w:val="3A957532"/>
    <w:rsid w:val="3AEBF27C"/>
    <w:rsid w:val="3B0AC75A"/>
    <w:rsid w:val="3B295A39"/>
    <w:rsid w:val="3B50BDF5"/>
    <w:rsid w:val="3B8144BE"/>
    <w:rsid w:val="3B85DD38"/>
    <w:rsid w:val="3BB7F129"/>
    <w:rsid w:val="3C04E656"/>
    <w:rsid w:val="3C07F690"/>
    <w:rsid w:val="3C09C040"/>
    <w:rsid w:val="3C17E442"/>
    <w:rsid w:val="3C5045CB"/>
    <w:rsid w:val="3D61F617"/>
    <w:rsid w:val="3D79835D"/>
    <w:rsid w:val="3D98DA34"/>
    <w:rsid w:val="3E1D27B9"/>
    <w:rsid w:val="3E2B1CF0"/>
    <w:rsid w:val="3E424035"/>
    <w:rsid w:val="3E5CC122"/>
    <w:rsid w:val="3E746892"/>
    <w:rsid w:val="3E9E12A5"/>
    <w:rsid w:val="3EA8554A"/>
    <w:rsid w:val="3F289DB8"/>
    <w:rsid w:val="3F52335D"/>
    <w:rsid w:val="3F52FFD9"/>
    <w:rsid w:val="3F545472"/>
    <w:rsid w:val="3F546E64"/>
    <w:rsid w:val="3F5DF0F7"/>
    <w:rsid w:val="3F605393"/>
    <w:rsid w:val="3F6D1E9E"/>
    <w:rsid w:val="3FB7B866"/>
    <w:rsid w:val="3FD24FCE"/>
    <w:rsid w:val="3FF5CB3D"/>
    <w:rsid w:val="400B4D56"/>
    <w:rsid w:val="400EC377"/>
    <w:rsid w:val="40130413"/>
    <w:rsid w:val="4034304D"/>
    <w:rsid w:val="40969EAC"/>
    <w:rsid w:val="40C0CA40"/>
    <w:rsid w:val="40CC79EC"/>
    <w:rsid w:val="40EA5781"/>
    <w:rsid w:val="413868CE"/>
    <w:rsid w:val="415A3093"/>
    <w:rsid w:val="41C47960"/>
    <w:rsid w:val="41C98D59"/>
    <w:rsid w:val="42057D9C"/>
    <w:rsid w:val="420AD1E1"/>
    <w:rsid w:val="42371B74"/>
    <w:rsid w:val="425AFF7D"/>
    <w:rsid w:val="42F74398"/>
    <w:rsid w:val="434E6507"/>
    <w:rsid w:val="4352F150"/>
    <w:rsid w:val="439B798F"/>
    <w:rsid w:val="43AFD619"/>
    <w:rsid w:val="43DF1B93"/>
    <w:rsid w:val="440D46F9"/>
    <w:rsid w:val="442251AE"/>
    <w:rsid w:val="442F2AC7"/>
    <w:rsid w:val="4450EE10"/>
    <w:rsid w:val="44649BB8"/>
    <w:rsid w:val="44BF5999"/>
    <w:rsid w:val="44CA7D3E"/>
    <w:rsid w:val="44F665DF"/>
    <w:rsid w:val="452885AB"/>
    <w:rsid w:val="4566D36C"/>
    <w:rsid w:val="4588A4EF"/>
    <w:rsid w:val="45B72205"/>
    <w:rsid w:val="45D482F2"/>
    <w:rsid w:val="45FA727E"/>
    <w:rsid w:val="461D0773"/>
    <w:rsid w:val="463B66E3"/>
    <w:rsid w:val="46E7055A"/>
    <w:rsid w:val="46F5F92B"/>
    <w:rsid w:val="47537850"/>
    <w:rsid w:val="475FE25D"/>
    <w:rsid w:val="479A09FF"/>
    <w:rsid w:val="47A3074F"/>
    <w:rsid w:val="481C170B"/>
    <w:rsid w:val="484B7B1B"/>
    <w:rsid w:val="48535B87"/>
    <w:rsid w:val="487E72C5"/>
    <w:rsid w:val="495B795A"/>
    <w:rsid w:val="496982AE"/>
    <w:rsid w:val="49E4C945"/>
    <w:rsid w:val="4A0E39D7"/>
    <w:rsid w:val="4A12FC20"/>
    <w:rsid w:val="4A7177A8"/>
    <w:rsid w:val="4A77A6E7"/>
    <w:rsid w:val="4AAA0300"/>
    <w:rsid w:val="4AB941D0"/>
    <w:rsid w:val="4AC01893"/>
    <w:rsid w:val="4AD23915"/>
    <w:rsid w:val="4B0DD2B2"/>
    <w:rsid w:val="4B780849"/>
    <w:rsid w:val="4BB4FC4B"/>
    <w:rsid w:val="4BC8448C"/>
    <w:rsid w:val="4BF02CB9"/>
    <w:rsid w:val="4C066511"/>
    <w:rsid w:val="4C2B8E3E"/>
    <w:rsid w:val="4C69EF7F"/>
    <w:rsid w:val="4C6B43BE"/>
    <w:rsid w:val="4C74ABC8"/>
    <w:rsid w:val="4C924761"/>
    <w:rsid w:val="4C9F332E"/>
    <w:rsid w:val="4CA9D1FC"/>
    <w:rsid w:val="4CBD3E56"/>
    <w:rsid w:val="4CF9BD48"/>
    <w:rsid w:val="4CFF1A04"/>
    <w:rsid w:val="4D124300"/>
    <w:rsid w:val="4D33597D"/>
    <w:rsid w:val="4D4A5699"/>
    <w:rsid w:val="4D8A8D7F"/>
    <w:rsid w:val="4DA54240"/>
    <w:rsid w:val="4DEB3993"/>
    <w:rsid w:val="4E3E378D"/>
    <w:rsid w:val="4E4CB2B8"/>
    <w:rsid w:val="4EADEB84"/>
    <w:rsid w:val="4EF21469"/>
    <w:rsid w:val="4EFACB11"/>
    <w:rsid w:val="4EFED378"/>
    <w:rsid w:val="4EFF3CE4"/>
    <w:rsid w:val="4F184B5E"/>
    <w:rsid w:val="4F1D61F1"/>
    <w:rsid w:val="4F29E2FE"/>
    <w:rsid w:val="4F4BF218"/>
    <w:rsid w:val="4F4CE669"/>
    <w:rsid w:val="4F665E7B"/>
    <w:rsid w:val="4F78C5BD"/>
    <w:rsid w:val="4F86FE40"/>
    <w:rsid w:val="4F98C539"/>
    <w:rsid w:val="4F9B1501"/>
    <w:rsid w:val="4FB6CB65"/>
    <w:rsid w:val="4FE5000F"/>
    <w:rsid w:val="500141D9"/>
    <w:rsid w:val="501FF326"/>
    <w:rsid w:val="5097C35F"/>
    <w:rsid w:val="50E34E8B"/>
    <w:rsid w:val="50FC578F"/>
    <w:rsid w:val="51413F80"/>
    <w:rsid w:val="514A7A18"/>
    <w:rsid w:val="51C688D8"/>
    <w:rsid w:val="52016555"/>
    <w:rsid w:val="527E73F3"/>
    <w:rsid w:val="52918E0F"/>
    <w:rsid w:val="52B94914"/>
    <w:rsid w:val="532B5079"/>
    <w:rsid w:val="532B9F05"/>
    <w:rsid w:val="5353C474"/>
    <w:rsid w:val="54414031"/>
    <w:rsid w:val="5477A1E1"/>
    <w:rsid w:val="549344B3"/>
    <w:rsid w:val="54B4A51B"/>
    <w:rsid w:val="556BA058"/>
    <w:rsid w:val="556BB967"/>
    <w:rsid w:val="559441E0"/>
    <w:rsid w:val="5608F5E0"/>
    <w:rsid w:val="56097F7E"/>
    <w:rsid w:val="562CA514"/>
    <w:rsid w:val="5659AD87"/>
    <w:rsid w:val="566E8D5B"/>
    <w:rsid w:val="5680BB15"/>
    <w:rsid w:val="5682D493"/>
    <w:rsid w:val="569C1963"/>
    <w:rsid w:val="56B2FFBD"/>
    <w:rsid w:val="5733A4D1"/>
    <w:rsid w:val="57E29A45"/>
    <w:rsid w:val="57E49796"/>
    <w:rsid w:val="57EB7FC7"/>
    <w:rsid w:val="582040A4"/>
    <w:rsid w:val="582E150E"/>
    <w:rsid w:val="58593FC1"/>
    <w:rsid w:val="5860DDC1"/>
    <w:rsid w:val="58A38FF2"/>
    <w:rsid w:val="58B98D18"/>
    <w:rsid w:val="58BC857E"/>
    <w:rsid w:val="58C8214E"/>
    <w:rsid w:val="58E80538"/>
    <w:rsid w:val="5950734F"/>
    <w:rsid w:val="5955A4BC"/>
    <w:rsid w:val="5956003B"/>
    <w:rsid w:val="59C6869A"/>
    <w:rsid w:val="59D0A0D2"/>
    <w:rsid w:val="59E81192"/>
    <w:rsid w:val="59EE2AAE"/>
    <w:rsid w:val="5A1B4417"/>
    <w:rsid w:val="5A1C1772"/>
    <w:rsid w:val="5A22DE4B"/>
    <w:rsid w:val="5A2EB9AD"/>
    <w:rsid w:val="5A4956A1"/>
    <w:rsid w:val="5A55BB78"/>
    <w:rsid w:val="5A68AE1B"/>
    <w:rsid w:val="5A6D3CF4"/>
    <w:rsid w:val="5A70419E"/>
    <w:rsid w:val="5A832852"/>
    <w:rsid w:val="5A8422B2"/>
    <w:rsid w:val="5AB13147"/>
    <w:rsid w:val="5B155BDC"/>
    <w:rsid w:val="5B1A1B7B"/>
    <w:rsid w:val="5B1DE9A6"/>
    <w:rsid w:val="5B2567CC"/>
    <w:rsid w:val="5B3D1994"/>
    <w:rsid w:val="5B61BCF5"/>
    <w:rsid w:val="5BE33529"/>
    <w:rsid w:val="5BE3B2F8"/>
    <w:rsid w:val="5C0E684E"/>
    <w:rsid w:val="5C2C79A0"/>
    <w:rsid w:val="5C493C87"/>
    <w:rsid w:val="5C5E83DE"/>
    <w:rsid w:val="5C64C008"/>
    <w:rsid w:val="5C8C225F"/>
    <w:rsid w:val="5CD6095E"/>
    <w:rsid w:val="5CED89D3"/>
    <w:rsid w:val="5CF0A203"/>
    <w:rsid w:val="5CF631E1"/>
    <w:rsid w:val="5D0DC378"/>
    <w:rsid w:val="5D831D74"/>
    <w:rsid w:val="5DAD1F9A"/>
    <w:rsid w:val="5DCFEFFC"/>
    <w:rsid w:val="5DF4CECC"/>
    <w:rsid w:val="5E76D21D"/>
    <w:rsid w:val="5E802B05"/>
    <w:rsid w:val="5F1D0A23"/>
    <w:rsid w:val="5F662118"/>
    <w:rsid w:val="5F66E577"/>
    <w:rsid w:val="5F7AFF27"/>
    <w:rsid w:val="5F8A0076"/>
    <w:rsid w:val="5F8AA28D"/>
    <w:rsid w:val="5FA34F1D"/>
    <w:rsid w:val="5FD4C3DC"/>
    <w:rsid w:val="5FD8412F"/>
    <w:rsid w:val="5FE7744A"/>
    <w:rsid w:val="60261914"/>
    <w:rsid w:val="6034EF88"/>
    <w:rsid w:val="608F7E27"/>
    <w:rsid w:val="60FF6549"/>
    <w:rsid w:val="61267D43"/>
    <w:rsid w:val="613A0F31"/>
    <w:rsid w:val="61E71B0A"/>
    <w:rsid w:val="620D9021"/>
    <w:rsid w:val="6221C610"/>
    <w:rsid w:val="62EC04F5"/>
    <w:rsid w:val="634D2ECB"/>
    <w:rsid w:val="63790F75"/>
    <w:rsid w:val="637EB520"/>
    <w:rsid w:val="6390D707"/>
    <w:rsid w:val="63D25A52"/>
    <w:rsid w:val="63FBE6BC"/>
    <w:rsid w:val="6412E012"/>
    <w:rsid w:val="6442220E"/>
    <w:rsid w:val="644DF15B"/>
    <w:rsid w:val="64646CD2"/>
    <w:rsid w:val="64A812CA"/>
    <w:rsid w:val="64BF2F5F"/>
    <w:rsid w:val="64C7CDBF"/>
    <w:rsid w:val="64DCFCBD"/>
    <w:rsid w:val="64F87278"/>
    <w:rsid w:val="651C3D8B"/>
    <w:rsid w:val="65327888"/>
    <w:rsid w:val="653A8B20"/>
    <w:rsid w:val="6560EA50"/>
    <w:rsid w:val="658296A5"/>
    <w:rsid w:val="65BDFC4C"/>
    <w:rsid w:val="66718137"/>
    <w:rsid w:val="66CAE19C"/>
    <w:rsid w:val="6721D2CD"/>
    <w:rsid w:val="677CFDEF"/>
    <w:rsid w:val="67927B80"/>
    <w:rsid w:val="679D9D9C"/>
    <w:rsid w:val="67A3F670"/>
    <w:rsid w:val="67B42336"/>
    <w:rsid w:val="67BC52EA"/>
    <w:rsid w:val="6819043A"/>
    <w:rsid w:val="688150AC"/>
    <w:rsid w:val="68FB9C52"/>
    <w:rsid w:val="690B6E88"/>
    <w:rsid w:val="69261D86"/>
    <w:rsid w:val="69471B9A"/>
    <w:rsid w:val="696CF477"/>
    <w:rsid w:val="6975CDB2"/>
    <w:rsid w:val="69BA8AD2"/>
    <w:rsid w:val="69EEB715"/>
    <w:rsid w:val="69F9ED05"/>
    <w:rsid w:val="6A13DE2C"/>
    <w:rsid w:val="6A44DE04"/>
    <w:rsid w:val="6A55C767"/>
    <w:rsid w:val="6A5FE6F8"/>
    <w:rsid w:val="6A781D48"/>
    <w:rsid w:val="6AB18721"/>
    <w:rsid w:val="6AD31B24"/>
    <w:rsid w:val="6B08881B"/>
    <w:rsid w:val="6B206A21"/>
    <w:rsid w:val="6B265C6C"/>
    <w:rsid w:val="6B6A4EA6"/>
    <w:rsid w:val="6BA9084C"/>
    <w:rsid w:val="6BBF7C84"/>
    <w:rsid w:val="6BE931D8"/>
    <w:rsid w:val="6BEB923E"/>
    <w:rsid w:val="6C3F7F58"/>
    <w:rsid w:val="6C4309D1"/>
    <w:rsid w:val="6C8BDEE4"/>
    <w:rsid w:val="6CBA90C0"/>
    <w:rsid w:val="6D062BFA"/>
    <w:rsid w:val="6D0E3A38"/>
    <w:rsid w:val="6D10B173"/>
    <w:rsid w:val="6D1573D9"/>
    <w:rsid w:val="6D771525"/>
    <w:rsid w:val="6D7EEB84"/>
    <w:rsid w:val="6D890CF6"/>
    <w:rsid w:val="6D97E77E"/>
    <w:rsid w:val="6DB3600A"/>
    <w:rsid w:val="6DD17089"/>
    <w:rsid w:val="6DF4700D"/>
    <w:rsid w:val="6E06BD32"/>
    <w:rsid w:val="6E2DEDC4"/>
    <w:rsid w:val="6E9546BE"/>
    <w:rsid w:val="6EAC81D4"/>
    <w:rsid w:val="6EE8EF36"/>
    <w:rsid w:val="6F19BB80"/>
    <w:rsid w:val="6F91B4F7"/>
    <w:rsid w:val="6FDDD744"/>
    <w:rsid w:val="70599222"/>
    <w:rsid w:val="707A418B"/>
    <w:rsid w:val="707B4952"/>
    <w:rsid w:val="7081D9C6"/>
    <w:rsid w:val="70977C24"/>
    <w:rsid w:val="70B06C8F"/>
    <w:rsid w:val="70BD8118"/>
    <w:rsid w:val="70F24B47"/>
    <w:rsid w:val="712435E8"/>
    <w:rsid w:val="712B8818"/>
    <w:rsid w:val="71337EBB"/>
    <w:rsid w:val="715C37EC"/>
    <w:rsid w:val="716082B6"/>
    <w:rsid w:val="717A8052"/>
    <w:rsid w:val="71CB34C7"/>
    <w:rsid w:val="71D373EE"/>
    <w:rsid w:val="71EA7096"/>
    <w:rsid w:val="7222D445"/>
    <w:rsid w:val="722A536B"/>
    <w:rsid w:val="722F5E11"/>
    <w:rsid w:val="724DD78D"/>
    <w:rsid w:val="7259EF4C"/>
    <w:rsid w:val="725BED70"/>
    <w:rsid w:val="72803315"/>
    <w:rsid w:val="72B641D5"/>
    <w:rsid w:val="7308C3FB"/>
    <w:rsid w:val="73094C6D"/>
    <w:rsid w:val="73182D85"/>
    <w:rsid w:val="74003003"/>
    <w:rsid w:val="740BA642"/>
    <w:rsid w:val="7478D7BA"/>
    <w:rsid w:val="747FB238"/>
    <w:rsid w:val="749D9BD5"/>
    <w:rsid w:val="74CAF61D"/>
    <w:rsid w:val="74DE532C"/>
    <w:rsid w:val="74EA2CFB"/>
    <w:rsid w:val="750C5236"/>
    <w:rsid w:val="755D6A94"/>
    <w:rsid w:val="7590F23B"/>
    <w:rsid w:val="75A4F280"/>
    <w:rsid w:val="75A874BD"/>
    <w:rsid w:val="75E70DF6"/>
    <w:rsid w:val="761B8299"/>
    <w:rsid w:val="769DD483"/>
    <w:rsid w:val="76D7F40A"/>
    <w:rsid w:val="76F5D762"/>
    <w:rsid w:val="76F982E0"/>
    <w:rsid w:val="7709C1D5"/>
    <w:rsid w:val="772C807A"/>
    <w:rsid w:val="774E8339"/>
    <w:rsid w:val="774F7990"/>
    <w:rsid w:val="776F1F73"/>
    <w:rsid w:val="7795B029"/>
    <w:rsid w:val="77AFD72A"/>
    <w:rsid w:val="77BC218C"/>
    <w:rsid w:val="77FE07A2"/>
    <w:rsid w:val="7809F72A"/>
    <w:rsid w:val="78970145"/>
    <w:rsid w:val="78AE98CE"/>
    <w:rsid w:val="78C9C7E1"/>
    <w:rsid w:val="791CB228"/>
    <w:rsid w:val="79636213"/>
    <w:rsid w:val="79B2F460"/>
    <w:rsid w:val="79F2466C"/>
    <w:rsid w:val="7A08A952"/>
    <w:rsid w:val="7A54C659"/>
    <w:rsid w:val="7A7B079C"/>
    <w:rsid w:val="7A947A2F"/>
    <w:rsid w:val="7A9DAF8C"/>
    <w:rsid w:val="7AF4E01D"/>
    <w:rsid w:val="7AF801D4"/>
    <w:rsid w:val="7B2A34F6"/>
    <w:rsid w:val="7B2C8764"/>
    <w:rsid w:val="7B5B7853"/>
    <w:rsid w:val="7BDF7C46"/>
    <w:rsid w:val="7BE15D62"/>
    <w:rsid w:val="7BFDCD9D"/>
    <w:rsid w:val="7BFE2540"/>
    <w:rsid w:val="7C1A652D"/>
    <w:rsid w:val="7C38550D"/>
    <w:rsid w:val="7C7CC1FC"/>
    <w:rsid w:val="7C8E62F2"/>
    <w:rsid w:val="7C9D1570"/>
    <w:rsid w:val="7CB2C012"/>
    <w:rsid w:val="7CB5D5F4"/>
    <w:rsid w:val="7CB88D62"/>
    <w:rsid w:val="7CBA347A"/>
    <w:rsid w:val="7CD27E84"/>
    <w:rsid w:val="7CE86A7E"/>
    <w:rsid w:val="7CFD927C"/>
    <w:rsid w:val="7D9130A7"/>
    <w:rsid w:val="7DFC41B9"/>
    <w:rsid w:val="7E3A3127"/>
    <w:rsid w:val="7E41BFFC"/>
    <w:rsid w:val="7E44121C"/>
    <w:rsid w:val="7E45802F"/>
    <w:rsid w:val="7EC00C73"/>
    <w:rsid w:val="7F219C27"/>
    <w:rsid w:val="7F32AC69"/>
    <w:rsid w:val="7F5AB8CD"/>
    <w:rsid w:val="7FBC0DC3"/>
    <w:rsid w:val="7FCC0E73"/>
    <w:rsid w:val="7FE04E7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21FF7F"/>
  <w15:chartTrackingRefBased/>
  <w15:docId w15:val="{FC6D25A2-826C-4B31-AC25-5A61DC7D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B37"/>
    <w:rPr>
      <w:lang w:val="en-GB"/>
    </w:rPr>
  </w:style>
  <w:style w:type="paragraph" w:styleId="Heading1">
    <w:name w:val="heading 1"/>
    <w:basedOn w:val="Normal"/>
    <w:next w:val="Normal"/>
    <w:link w:val="Heading1Char"/>
    <w:uiPriority w:val="9"/>
    <w:qFormat/>
    <w:rsid w:val="00154B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4B37"/>
    <w:pPr>
      <w:keepNext/>
      <w:keepLines/>
      <w:numPr>
        <w:ilvl w:val="1"/>
        <w:numId w:val="3"/>
      </w:numPr>
      <w:spacing w:before="40" w:after="0"/>
      <w:outlineLvl w:val="1"/>
    </w:pPr>
    <w:rPr>
      <w:rFonts w:asciiTheme="majorHAnsi" w:eastAsia="Times New Roman"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154B37"/>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54B37"/>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54B37"/>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54B37"/>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54B37"/>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54B37"/>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4B37"/>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B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B37"/>
    <w:rPr>
      <w:rFonts w:ascii="Segoe UI" w:hAnsi="Segoe UI" w:cs="Segoe UI"/>
      <w:sz w:val="18"/>
      <w:szCs w:val="18"/>
    </w:rPr>
  </w:style>
  <w:style w:type="character" w:customStyle="1" w:styleId="Heading1Char">
    <w:name w:val="Heading 1 Char"/>
    <w:basedOn w:val="DefaultParagraphFont"/>
    <w:link w:val="Heading1"/>
    <w:uiPriority w:val="9"/>
    <w:rsid w:val="00154B37"/>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154B37"/>
    <w:rPr>
      <w:rFonts w:asciiTheme="majorHAnsi" w:eastAsia="Times New Roman" w:hAnsiTheme="majorHAnsi" w:cstheme="majorBidi"/>
      <w:color w:val="2F5496" w:themeColor="accent1" w:themeShade="BF"/>
      <w:sz w:val="26"/>
      <w:szCs w:val="26"/>
      <w:lang w:val="en-GB" w:eastAsia="en-GB"/>
    </w:rPr>
  </w:style>
  <w:style w:type="character" w:customStyle="1" w:styleId="Heading3Char">
    <w:name w:val="Heading 3 Char"/>
    <w:basedOn w:val="DefaultParagraphFont"/>
    <w:link w:val="Heading3"/>
    <w:uiPriority w:val="9"/>
    <w:rsid w:val="00154B37"/>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154B37"/>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154B37"/>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154B37"/>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154B37"/>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154B3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154B37"/>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basedOn w:val="Normal"/>
    <w:uiPriority w:val="34"/>
    <w:qFormat/>
    <w:rsid w:val="00154B37"/>
    <w:pPr>
      <w:ind w:left="720"/>
      <w:contextualSpacing/>
    </w:pPr>
  </w:style>
  <w:style w:type="character" w:styleId="CommentReference">
    <w:name w:val="annotation reference"/>
    <w:basedOn w:val="DefaultParagraphFont"/>
    <w:uiPriority w:val="99"/>
    <w:semiHidden/>
    <w:unhideWhenUsed/>
    <w:rsid w:val="00154B37"/>
    <w:rPr>
      <w:sz w:val="16"/>
      <w:szCs w:val="16"/>
    </w:rPr>
  </w:style>
  <w:style w:type="paragraph" w:styleId="CommentText">
    <w:name w:val="annotation text"/>
    <w:basedOn w:val="Normal"/>
    <w:link w:val="CommentTextChar"/>
    <w:uiPriority w:val="99"/>
    <w:unhideWhenUsed/>
    <w:rsid w:val="00154B37"/>
    <w:pPr>
      <w:spacing w:line="240" w:lineRule="auto"/>
    </w:pPr>
    <w:rPr>
      <w:sz w:val="20"/>
      <w:szCs w:val="20"/>
    </w:rPr>
  </w:style>
  <w:style w:type="character" w:customStyle="1" w:styleId="CommentTextChar">
    <w:name w:val="Comment Text Char"/>
    <w:basedOn w:val="DefaultParagraphFont"/>
    <w:link w:val="CommentText"/>
    <w:uiPriority w:val="99"/>
    <w:rsid w:val="00154B37"/>
    <w:rPr>
      <w:sz w:val="20"/>
      <w:szCs w:val="20"/>
      <w:lang w:val="en-GB"/>
    </w:rPr>
  </w:style>
  <w:style w:type="table" w:styleId="GridTable1Light-Accent1">
    <w:name w:val="Grid Table 1 Light Accent 1"/>
    <w:basedOn w:val="TableNormal"/>
    <w:uiPriority w:val="46"/>
    <w:rsid w:val="00154B37"/>
    <w:pPr>
      <w:spacing w:after="0" w:line="240" w:lineRule="auto"/>
    </w:pPr>
    <w:rPr>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13773B"/>
    <w:rPr>
      <w:color w:val="0563C1" w:themeColor="hyperlink"/>
      <w:u w:val="single"/>
    </w:rPr>
  </w:style>
  <w:style w:type="character" w:customStyle="1" w:styleId="UnresolvedMention1">
    <w:name w:val="Unresolved Mention1"/>
    <w:basedOn w:val="DefaultParagraphFont"/>
    <w:uiPriority w:val="99"/>
    <w:semiHidden/>
    <w:unhideWhenUsed/>
    <w:rsid w:val="0013773B"/>
    <w:rPr>
      <w:color w:val="605E5C"/>
      <w:shd w:val="clear" w:color="auto" w:fill="E1DFDD"/>
    </w:rPr>
  </w:style>
  <w:style w:type="character" w:styleId="FollowedHyperlink">
    <w:name w:val="FollowedHyperlink"/>
    <w:basedOn w:val="DefaultParagraphFont"/>
    <w:uiPriority w:val="99"/>
    <w:semiHidden/>
    <w:unhideWhenUsed/>
    <w:rsid w:val="002B7312"/>
    <w:rPr>
      <w:color w:val="954F72" w:themeColor="followedHyperlink"/>
      <w:u w:val="single"/>
    </w:rPr>
  </w:style>
  <w:style w:type="paragraph" w:customStyle="1" w:styleId="Default">
    <w:name w:val="Default"/>
    <w:rsid w:val="00947165"/>
    <w:pPr>
      <w:autoSpaceDE w:val="0"/>
      <w:autoSpaceDN w:val="0"/>
      <w:adjustRightInd w:val="0"/>
      <w:spacing w:after="0" w:line="240" w:lineRule="auto"/>
    </w:pPr>
    <w:rPr>
      <w:rFonts w:ascii="Corbel" w:hAnsi="Corbel" w:cs="Corbel"/>
      <w:color w:val="000000"/>
      <w:sz w:val="24"/>
      <w:szCs w:val="24"/>
    </w:rPr>
  </w:style>
  <w:style w:type="paragraph" w:styleId="TOCHeading">
    <w:name w:val="TOC Heading"/>
    <w:basedOn w:val="Heading1"/>
    <w:next w:val="Normal"/>
    <w:uiPriority w:val="39"/>
    <w:unhideWhenUsed/>
    <w:qFormat/>
    <w:rsid w:val="00EB2BF3"/>
    <w:pPr>
      <w:outlineLvl w:val="9"/>
    </w:pPr>
    <w:rPr>
      <w:lang w:val="en-US"/>
    </w:rPr>
  </w:style>
  <w:style w:type="paragraph" w:styleId="TOC1">
    <w:name w:val="toc 1"/>
    <w:basedOn w:val="Normal"/>
    <w:next w:val="Normal"/>
    <w:autoRedefine/>
    <w:uiPriority w:val="39"/>
    <w:unhideWhenUsed/>
    <w:rsid w:val="00EB2BF3"/>
    <w:pPr>
      <w:spacing w:after="100"/>
    </w:pPr>
  </w:style>
  <w:style w:type="paragraph" w:styleId="TOC2">
    <w:name w:val="toc 2"/>
    <w:basedOn w:val="Normal"/>
    <w:next w:val="Normal"/>
    <w:autoRedefine/>
    <w:uiPriority w:val="39"/>
    <w:unhideWhenUsed/>
    <w:rsid w:val="00EB2BF3"/>
    <w:pPr>
      <w:spacing w:after="100"/>
      <w:ind w:left="220"/>
    </w:pPr>
  </w:style>
  <w:style w:type="paragraph" w:styleId="TOC3">
    <w:name w:val="toc 3"/>
    <w:basedOn w:val="Normal"/>
    <w:next w:val="Normal"/>
    <w:autoRedefine/>
    <w:uiPriority w:val="39"/>
    <w:unhideWhenUsed/>
    <w:rsid w:val="00EB2BF3"/>
    <w:pPr>
      <w:spacing w:after="100"/>
      <w:ind w:left="440"/>
    </w:pPr>
  </w:style>
  <w:style w:type="paragraph" w:styleId="Header">
    <w:name w:val="header"/>
    <w:basedOn w:val="Normal"/>
    <w:link w:val="HeaderChar"/>
    <w:uiPriority w:val="99"/>
    <w:unhideWhenUsed/>
    <w:rsid w:val="00034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EE7"/>
    <w:rPr>
      <w:lang w:val="en-GB"/>
    </w:rPr>
  </w:style>
  <w:style w:type="paragraph" w:styleId="Footer">
    <w:name w:val="footer"/>
    <w:basedOn w:val="Normal"/>
    <w:link w:val="FooterChar"/>
    <w:uiPriority w:val="99"/>
    <w:unhideWhenUsed/>
    <w:rsid w:val="00034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EE7"/>
    <w:rPr>
      <w:lang w:val="en-GB"/>
    </w:rPr>
  </w:style>
  <w:style w:type="paragraph" w:styleId="CommentSubject">
    <w:name w:val="annotation subject"/>
    <w:basedOn w:val="CommentText"/>
    <w:next w:val="CommentText"/>
    <w:link w:val="CommentSubjectChar"/>
    <w:uiPriority w:val="99"/>
    <w:semiHidden/>
    <w:unhideWhenUsed/>
    <w:rsid w:val="00EE7944"/>
    <w:rPr>
      <w:b/>
      <w:bCs/>
    </w:rPr>
  </w:style>
  <w:style w:type="character" w:customStyle="1" w:styleId="CommentSubjectChar">
    <w:name w:val="Comment Subject Char"/>
    <w:basedOn w:val="CommentTextChar"/>
    <w:link w:val="CommentSubject"/>
    <w:uiPriority w:val="99"/>
    <w:semiHidden/>
    <w:rsid w:val="00EE7944"/>
    <w:rPr>
      <w:b/>
      <w:bCs/>
      <w:sz w:val="20"/>
      <w:szCs w:val="20"/>
      <w:lang w:val="en-GB"/>
    </w:rPr>
  </w:style>
  <w:style w:type="paragraph" w:styleId="Revision">
    <w:name w:val="Revision"/>
    <w:hidden/>
    <w:uiPriority w:val="99"/>
    <w:semiHidden/>
    <w:rsid w:val="005A0AC7"/>
    <w:pPr>
      <w:spacing w:after="0" w:line="240" w:lineRule="auto"/>
    </w:pPr>
    <w:rPr>
      <w:lang w:val="en-GB"/>
    </w:rPr>
  </w:style>
  <w:style w:type="character" w:customStyle="1" w:styleId="SEAINormalItalic">
    <w:name w:val="SEAI Normal Italic"/>
    <w:uiPriority w:val="1"/>
    <w:qFormat/>
    <w:rsid w:val="00032140"/>
    <w:rPr>
      <w:rFonts w:ascii="Myriad Pro" w:hAnsi="Myriad Pro"/>
      <w:i/>
      <w:color w:val="auto"/>
      <w:sz w:val="18"/>
    </w:rPr>
  </w:style>
  <w:style w:type="table" w:styleId="TableGrid">
    <w:name w:val="Table Grid"/>
    <w:basedOn w:val="TableNormal"/>
    <w:uiPriority w:val="39"/>
    <w:rsid w:val="00E55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A417A"/>
    <w:rPr>
      <w:color w:val="605E5C"/>
      <w:shd w:val="clear" w:color="auto" w:fill="E1DFDD"/>
    </w:rPr>
  </w:style>
  <w:style w:type="character" w:styleId="Mention">
    <w:name w:val="Mention"/>
    <w:basedOn w:val="DefaultParagraphFont"/>
    <w:uiPriority w:val="99"/>
    <w:unhideWhenUsed/>
    <w:rsid w:val="00D163F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454124">
      <w:bodyDiv w:val="1"/>
      <w:marLeft w:val="0"/>
      <w:marRight w:val="0"/>
      <w:marTop w:val="0"/>
      <w:marBottom w:val="0"/>
      <w:divBdr>
        <w:top w:val="none" w:sz="0" w:space="0" w:color="auto"/>
        <w:left w:val="none" w:sz="0" w:space="0" w:color="auto"/>
        <w:bottom w:val="none" w:sz="0" w:space="0" w:color="auto"/>
        <w:right w:val="none" w:sz="0" w:space="0" w:color="auto"/>
      </w:divBdr>
    </w:div>
    <w:div w:id="712927451">
      <w:bodyDiv w:val="1"/>
      <w:marLeft w:val="0"/>
      <w:marRight w:val="0"/>
      <w:marTop w:val="0"/>
      <w:marBottom w:val="0"/>
      <w:divBdr>
        <w:top w:val="none" w:sz="0" w:space="0" w:color="auto"/>
        <w:left w:val="none" w:sz="0" w:space="0" w:color="auto"/>
        <w:bottom w:val="none" w:sz="0" w:space="0" w:color="auto"/>
        <w:right w:val="none" w:sz="0" w:space="0" w:color="auto"/>
      </w:divBdr>
    </w:div>
    <w:div w:id="769472980">
      <w:bodyDiv w:val="1"/>
      <w:marLeft w:val="0"/>
      <w:marRight w:val="0"/>
      <w:marTop w:val="0"/>
      <w:marBottom w:val="0"/>
      <w:divBdr>
        <w:top w:val="none" w:sz="0" w:space="0" w:color="auto"/>
        <w:left w:val="none" w:sz="0" w:space="0" w:color="auto"/>
        <w:bottom w:val="none" w:sz="0" w:space="0" w:color="auto"/>
        <w:right w:val="none" w:sz="0" w:space="0" w:color="auto"/>
      </w:divBdr>
    </w:div>
    <w:div w:id="772213905">
      <w:bodyDiv w:val="1"/>
      <w:marLeft w:val="0"/>
      <w:marRight w:val="0"/>
      <w:marTop w:val="0"/>
      <w:marBottom w:val="0"/>
      <w:divBdr>
        <w:top w:val="none" w:sz="0" w:space="0" w:color="auto"/>
        <w:left w:val="none" w:sz="0" w:space="0" w:color="auto"/>
        <w:bottom w:val="none" w:sz="0" w:space="0" w:color="auto"/>
        <w:right w:val="none" w:sz="0" w:space="0" w:color="auto"/>
      </w:divBdr>
    </w:div>
    <w:div w:id="1108694285">
      <w:bodyDiv w:val="1"/>
      <w:marLeft w:val="0"/>
      <w:marRight w:val="0"/>
      <w:marTop w:val="0"/>
      <w:marBottom w:val="0"/>
      <w:divBdr>
        <w:top w:val="none" w:sz="0" w:space="0" w:color="auto"/>
        <w:left w:val="none" w:sz="0" w:space="0" w:color="auto"/>
        <w:bottom w:val="none" w:sz="0" w:space="0" w:color="auto"/>
        <w:right w:val="none" w:sz="0" w:space="0" w:color="auto"/>
      </w:divBdr>
    </w:div>
    <w:div w:id="1149901181">
      <w:bodyDiv w:val="1"/>
      <w:marLeft w:val="0"/>
      <w:marRight w:val="0"/>
      <w:marTop w:val="0"/>
      <w:marBottom w:val="0"/>
      <w:divBdr>
        <w:top w:val="none" w:sz="0" w:space="0" w:color="auto"/>
        <w:left w:val="none" w:sz="0" w:space="0" w:color="auto"/>
        <w:bottom w:val="none" w:sz="0" w:space="0" w:color="auto"/>
        <w:right w:val="none" w:sz="0" w:space="0" w:color="auto"/>
      </w:divBdr>
    </w:div>
    <w:div w:id="1542862440">
      <w:bodyDiv w:val="1"/>
      <w:marLeft w:val="0"/>
      <w:marRight w:val="0"/>
      <w:marTop w:val="0"/>
      <w:marBottom w:val="0"/>
      <w:divBdr>
        <w:top w:val="none" w:sz="0" w:space="0" w:color="auto"/>
        <w:left w:val="none" w:sz="0" w:space="0" w:color="auto"/>
        <w:bottom w:val="none" w:sz="0" w:space="0" w:color="auto"/>
        <w:right w:val="none" w:sz="0" w:space="0" w:color="auto"/>
      </w:divBdr>
    </w:div>
    <w:div w:id="1766490034">
      <w:bodyDiv w:val="1"/>
      <w:marLeft w:val="0"/>
      <w:marRight w:val="0"/>
      <w:marTop w:val="0"/>
      <w:marBottom w:val="0"/>
      <w:divBdr>
        <w:top w:val="none" w:sz="0" w:space="0" w:color="auto"/>
        <w:left w:val="none" w:sz="0" w:space="0" w:color="auto"/>
        <w:bottom w:val="none" w:sz="0" w:space="0" w:color="auto"/>
        <w:right w:val="none" w:sz="0" w:space="0" w:color="auto"/>
      </w:divBdr>
    </w:div>
    <w:div w:id="209369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eai.ie/business-and-public-sector/business-grants-and-supports/support-scheme-renewable-he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F3B61AB2-6731-4BEF-A255-68E6080216A2}">
    <t:Anchor>
      <t:Comment id="2133736534"/>
    </t:Anchor>
    <t:History>
      <t:Event id="{7667BC53-CE21-42D9-B739-D559EA213B1A}" time="2021-10-29T12:04:46.904Z">
        <t:Attribution userId="S::niall.jennings@seai.ie::7c426288-4c45-46a8-82a6-e081f345f225" userProvider="AD" userName="Jennings Niall"/>
        <t:Anchor>
          <t:Comment id="2133736534"/>
        </t:Anchor>
        <t:Create/>
      </t:Event>
      <t:Event id="{0E850839-FD2F-4563-B297-3BF7A5540066}" time="2021-10-29T12:04:46.904Z">
        <t:Attribution userId="S::niall.jennings@seai.ie::7c426288-4c45-46a8-82a6-e081f345f225" userProvider="AD" userName="Jennings Niall"/>
        <t:Anchor>
          <t:Comment id="2133736534"/>
        </t:Anchor>
        <t:Assign userId="S::Ray.Langton@seai.ie::cdb26dba-eed6-411c-8549-3a6fb68be8f3" userProvider="AD" userName="Langton Ray"/>
      </t:Event>
      <t:Event id="{3359C25B-DC3E-4BC1-B035-1924C74CD044}" time="2021-10-29T12:04:46.904Z">
        <t:Attribution userId="S::niall.jennings@seai.ie::7c426288-4c45-46a8-82a6-e081f345f225" userProvider="AD" userName="Jennings Niall"/>
        <t:Anchor>
          <t:Comment id="2133736534"/>
        </t:Anchor>
        <t:SetTitle title="@Langton Ray I`d suggest this sentence is removed. The word &quot;is&quot; is too prescriptive"/>
      </t:Event>
    </t:History>
  </t:Task>
  <t:Task id="{958FC8F8-2069-4089-974E-460AEC95CEB3}">
    <t:Anchor>
      <t:Comment id="621634989"/>
    </t:Anchor>
    <t:History>
      <t:Event id="{01B72109-03B9-426C-B0B5-8FB237653060}" time="2021-10-29T12:43:06.67Z">
        <t:Attribution userId="S::niall.jennings@seai.ie::7c426288-4c45-46a8-82a6-e081f345f225" userProvider="AD" userName="Jennings Niall"/>
        <t:Anchor>
          <t:Comment id="1841080803"/>
        </t:Anchor>
        <t:Create/>
      </t:Event>
      <t:Event id="{19E23F76-07B2-484A-AA35-7BD11ED3D000}" time="2021-10-29T12:43:06.67Z">
        <t:Attribution userId="S::niall.jennings@seai.ie::7c426288-4c45-46a8-82a6-e081f345f225" userProvider="AD" userName="Jennings Niall"/>
        <t:Anchor>
          <t:Comment id="1841080803"/>
        </t:Anchor>
        <t:Assign userId="S::Ray.Langton@seai.ie::cdb26dba-eed6-411c-8549-3a6fb68be8f3" userProvider="AD" userName="Langton Ray"/>
      </t:Event>
      <t:Event id="{759AED51-B04E-4C6A-AF26-5FB8D9D9B644}" time="2021-10-29T12:43:06.67Z">
        <t:Attribution userId="S::niall.jennings@seai.ie::7c426288-4c45-46a8-82a6-e081f345f225" userProvider="AD" userName="Jennings Niall"/>
        <t:Anchor>
          <t:Comment id="1841080803"/>
        </t:Anchor>
        <t:SetTitle title="@Langton Ray Dis-agree. Both terms are necessary to demonstrate competence. The evidence from the early applications is that someone with boiler manufacturer training is not necessarily trained in the broader aspect of heating system design, ie H&amp;S, …"/>
      </t:Event>
    </t:History>
  </t:Task>
  <t:Task id="{47F63349-4553-49E8-BCD0-0C2A02D7AD5B}">
    <t:Anchor>
      <t:Comment id="621631308"/>
    </t:Anchor>
    <t:History>
      <t:Event id="{24B9CA58-170D-4976-9B80-C017D38744F9}" time="2021-10-29T12:10:53.12Z">
        <t:Attribution userId="S::niall.jennings@seai.ie::7c426288-4c45-46a8-82a6-e081f345f225" userProvider="AD" userName="Jennings Niall"/>
        <t:Anchor>
          <t:Comment id="1573649804"/>
        </t:Anchor>
        <t:Create/>
      </t:Event>
      <t:Event id="{581CEFCA-5E2D-4464-A07B-A967D43056BB}" time="2021-10-29T12:10:53.12Z">
        <t:Attribution userId="S::niall.jennings@seai.ie::7c426288-4c45-46a8-82a6-e081f345f225" userProvider="AD" userName="Jennings Niall"/>
        <t:Anchor>
          <t:Comment id="1573649804"/>
        </t:Anchor>
        <t:Assign userId="S::Ray.Langton@seai.ie::cdb26dba-eed6-411c-8549-3a6fb68be8f3" userProvider="AD" userName="Langton Ray"/>
      </t:Event>
      <t:Event id="{7F4DA09A-BE0D-43E4-BDE5-6E3FB7EE529F}" time="2021-10-29T12:10:53.12Z">
        <t:Attribution userId="S::niall.jennings@seai.ie::7c426288-4c45-46a8-82a6-e081f345f225" userProvider="AD" userName="Jennings Niall"/>
        <t:Anchor>
          <t:Comment id="1573649804"/>
        </t:Anchor>
        <t:SetTitle title="@Langton Ray text further amended not to over-steer and to place the responsibility on the Design Engineer"/>
      </t:Event>
      <t:Event id="{96A47F68-989E-41A0-9377-263D1C6CC8DD}" time="2021-11-02T15:58:46.76Z">
        <t:Attribution userId="S::navodita.bhatnagar@seai.ie::1fa3639d-60ad-428d-a637-75accf205c5d" userProvider="AD" userName="Bhatnagar Navodita"/>
        <t:Progress percentComplete="100"/>
      </t:Event>
    </t:History>
  </t:Task>
  <t:Task id="{1659EA2E-7F46-40D5-8990-D66F271EA1ED}">
    <t:Anchor>
      <t:Comment id="621632392"/>
    </t:Anchor>
    <t:History>
      <t:Event id="{F962F774-AAEF-47B2-B4B6-0F9743B91847}" time="2021-10-29T12:26:04.328Z">
        <t:Attribution userId="S::niall.jennings@seai.ie::7c426288-4c45-46a8-82a6-e081f345f225" userProvider="AD" userName="Jennings Niall"/>
        <t:Anchor>
          <t:Comment id="25674101"/>
        </t:Anchor>
        <t:Create/>
      </t:Event>
      <t:Event id="{A2A5B98D-B7B5-4171-8FC9-FDA043F46E3D}" time="2021-10-29T12:26:04.328Z">
        <t:Attribution userId="S::niall.jennings@seai.ie::7c426288-4c45-46a8-82a6-e081f345f225" userProvider="AD" userName="Jennings Niall"/>
        <t:Anchor>
          <t:Comment id="25674101"/>
        </t:Anchor>
        <t:Assign userId="S::Ray.Langton@seai.ie::cdb26dba-eed6-411c-8549-3a6fb68be8f3" userProvider="AD" userName="Langton Ray"/>
      </t:Event>
      <t:Event id="{AAB5A427-7E84-4F99-931C-DE3694A0AB7A}" time="2021-10-29T12:26:04.328Z">
        <t:Attribution userId="S::niall.jennings@seai.ie::7c426288-4c45-46a8-82a6-e081f345f225" userProvider="AD" userName="Jennings Niall"/>
        <t:Anchor>
          <t:Comment id="25674101"/>
        </t:Anchor>
        <t:SetTitle title="@Langton Ray some further edits to the text"/>
      </t:Event>
    </t:History>
  </t:Task>
  <t:Task id="{20CC0927-74CC-4799-99C1-DF463E566A62}">
    <t:Anchor>
      <t:Comment id="621635113"/>
    </t:Anchor>
    <t:History>
      <t:Event id="{4CA2E5D9-9F16-45C1-9B54-AB7957902478}" time="2021-10-29T12:45:02.174Z">
        <t:Attribution userId="S::niall.jennings@seai.ie::7c426288-4c45-46a8-82a6-e081f345f225" userProvider="AD" userName="Jennings Niall"/>
        <t:Anchor>
          <t:Comment id="1279372002"/>
        </t:Anchor>
        <t:Create/>
      </t:Event>
      <t:Event id="{2F01EDEF-B2CF-47D8-9C5A-00A3E51F6C9C}" time="2021-10-29T12:45:02.174Z">
        <t:Attribution userId="S::niall.jennings@seai.ie::7c426288-4c45-46a8-82a6-e081f345f225" userProvider="AD" userName="Jennings Niall"/>
        <t:Anchor>
          <t:Comment id="1279372002"/>
        </t:Anchor>
        <t:Assign userId="S::Ray.Langton@seai.ie::cdb26dba-eed6-411c-8549-3a6fb68be8f3" userProvider="AD" userName="Langton Ray"/>
      </t:Event>
      <t:Event id="{DC07568F-013C-4C3D-B487-62E9D3C0D1C5}" time="2021-10-29T12:45:02.174Z">
        <t:Attribution userId="S::niall.jennings@seai.ie::7c426288-4c45-46a8-82a6-e081f345f225" userProvider="AD" userName="Jennings Niall"/>
        <t:Anchor>
          <t:Comment id="1279372002"/>
        </t:Anchor>
        <t:SetTitle title="@Langton Ray refer to comments under JN39 above"/>
      </t:Event>
    </t:History>
  </t:Task>
  <t:Task id="{58C617C6-F1CD-4AD5-92EF-BDF6279C1303}">
    <t:Anchor>
      <t:Comment id="1078086447"/>
    </t:Anchor>
    <t:History>
      <t:Event id="{EC17B515-9F93-46B4-AFBF-F5B6B4AD3854}" time="2021-10-29T14:18:25.588Z">
        <t:Attribution userId="S::niall.jennings@seai.ie::7c426288-4c45-46a8-82a6-e081f345f225" userProvider="AD" userName="Jennings Niall"/>
        <t:Anchor>
          <t:Comment id="1325390838"/>
        </t:Anchor>
        <t:Create/>
      </t:Event>
      <t:Event id="{577912EC-F920-4A1D-B22D-99842546196B}" time="2021-10-29T14:18:25.588Z">
        <t:Attribution userId="S::niall.jennings@seai.ie::7c426288-4c45-46a8-82a6-e081f345f225" userProvider="AD" userName="Jennings Niall"/>
        <t:Anchor>
          <t:Comment id="1325390838"/>
        </t:Anchor>
        <t:Assign userId="S::Navodita.Bhatnagar@seai.ie::1fa3639d-60ad-428d-a637-75accf205c5d" userProvider="AD" userName="Bhatnagar Navodita"/>
      </t:Event>
      <t:Event id="{D274AE19-20E7-4278-8BB5-724211B95408}" time="2021-10-29T14:18:25.588Z">
        <t:Attribution userId="S::niall.jennings@seai.ie::7c426288-4c45-46a8-82a6-e081f345f225" userProvider="AD" userName="Jennings Niall"/>
        <t:Anchor>
          <t:Comment id="1325390838"/>
        </t:Anchor>
        <t:SetTitle title="@Bhatnagar Navodita The ideal situation is to notify the FO early on in the design process so any conditions that might be imposed by the FO are incorporated into the design. The original comment wrt notifying the FO of the design intent is correct and …"/>
      </t:Event>
      <t:Event id="{86E5D5BC-1F91-4C60-A388-5AE684F96BB2}" time="2021-11-11T14:14:01.585Z">
        <t:Attribution userId="S::navodita.bhatnagar@seai.ie::1fa3639d-60ad-428d-a637-75accf205c5d" userProvider="AD" userName="Bhatnagar Navodit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a9e53c0-7a39-44e0-a572-5448570d4a13">
      <UserInfo>
        <DisplayName>O'Sullivan John</DisplayName>
        <AccountId>58</AccountId>
        <AccountType/>
      </UserInfo>
      <UserInfo>
        <DisplayName>Bollard John</DisplayName>
        <AccountId>1362</AccountId>
        <AccountType/>
      </UserInfo>
      <UserInfo>
        <DisplayName>Cafferty Niall</DisplayName>
        <AccountId>129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F83BA3A7744444AC1CBBC343404A5F" ma:contentTypeVersion="13" ma:contentTypeDescription="Create a new document." ma:contentTypeScope="" ma:versionID="7421a7795add1328051b60c813bfe735">
  <xsd:schema xmlns:xsd="http://www.w3.org/2001/XMLSchema" xmlns:xs="http://www.w3.org/2001/XMLSchema" xmlns:p="http://schemas.microsoft.com/office/2006/metadata/properties" xmlns:ns2="ba9e53c0-7a39-44e0-a572-5448570d4a13" xmlns:ns3="b3856341-3f70-4c35-b061-a9e73f540e35" targetNamespace="http://schemas.microsoft.com/office/2006/metadata/properties" ma:root="true" ma:fieldsID="4bc950d034d86a1e232a987f4057049d" ns2:_="" ns3:_="">
    <xsd:import namespace="ba9e53c0-7a39-44e0-a572-5448570d4a13"/>
    <xsd:import namespace="b3856341-3f70-4c35-b061-a9e73f540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e53c0-7a39-44e0-a572-5448570d4a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856341-3f70-4c35-b061-a9e73f540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D4AE4-E0FC-4E3D-9CD1-8074A437F396}">
  <ds:schemaRefs>
    <ds:schemaRef ds:uri="http://schemas.microsoft.com/office/2006/metadata/properties"/>
    <ds:schemaRef ds:uri="http://schemas.microsoft.com/office/infopath/2007/PartnerControls"/>
    <ds:schemaRef ds:uri="ba9e53c0-7a39-44e0-a572-5448570d4a13"/>
  </ds:schemaRefs>
</ds:datastoreItem>
</file>

<file path=customXml/itemProps2.xml><?xml version="1.0" encoding="utf-8"?>
<ds:datastoreItem xmlns:ds="http://schemas.openxmlformats.org/officeDocument/2006/customXml" ds:itemID="{2AF844E7-23A6-46CB-BBB0-7FB797B52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e53c0-7a39-44e0-a572-5448570d4a13"/>
    <ds:schemaRef ds:uri="b3856341-3f70-4c35-b061-a9e73f540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1A261D-117D-40DE-82FF-A496ECFC11D1}">
  <ds:schemaRefs>
    <ds:schemaRef ds:uri="http://schemas.microsoft.com/sharepoint/v3/contenttype/forms"/>
  </ds:schemaRefs>
</ds:datastoreItem>
</file>

<file path=customXml/itemProps4.xml><?xml version="1.0" encoding="utf-8"?>
<ds:datastoreItem xmlns:ds="http://schemas.openxmlformats.org/officeDocument/2006/customXml" ds:itemID="{5A3D82C5-5A4C-419D-B748-15A87BD17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16</Pages>
  <Words>4520</Words>
  <Characters>25769</Characters>
  <Application>Microsoft Office Word</Application>
  <DocSecurity>0</DocSecurity>
  <Lines>214</Lines>
  <Paragraphs>60</Paragraphs>
  <ScaleCrop>false</ScaleCrop>
  <Company/>
  <LinksUpToDate>false</LinksUpToDate>
  <CharactersWithSpaces>30229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Bhatnagar Navodita</dc:creator>
  <cp:keywords/>
  <dc:description/>
  <cp:lastModifiedBy>Bhatnagar Navodita</cp:lastModifiedBy>
  <cp:revision>235</cp:revision>
  <dcterms:created xsi:type="dcterms:W3CDTF">2021-10-29T13:26:00Z</dcterms:created>
  <dcterms:modified xsi:type="dcterms:W3CDTF">2021-12-14T19:33:00Z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0x0101002EF83BA3A7744444AC1CBBC343404A5F</vt:lpwstr>
  </property>
</Properties>
</file>